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31DD" w:rsidRDefault="000D3C91" w:rsidP="000D3C91">
      <w:pPr>
        <w:shd w:val="clear" w:color="auto" w:fill="FFFFFF"/>
        <w:spacing w:after="0" w:line="240" w:lineRule="auto"/>
        <w:jc w:val="center"/>
        <w:outlineLvl w:val="1"/>
        <w:rPr>
          <w:rFonts w:ascii="Arial" w:eastAsia="Times New Roman" w:hAnsi="Arial" w:cs="Arial"/>
          <w:b/>
          <w:color w:val="000000"/>
          <w:sz w:val="24"/>
          <w:szCs w:val="24"/>
        </w:rPr>
      </w:pPr>
      <w:r w:rsidRPr="000D3C91">
        <w:rPr>
          <w:rFonts w:ascii="Arial" w:eastAsia="Times New Roman" w:hAnsi="Arial" w:cs="Arial"/>
          <w:b/>
          <w:color w:val="000000"/>
          <w:sz w:val="24"/>
          <w:szCs w:val="24"/>
        </w:rPr>
        <w:t>РОССИЙСКАЯ ФЕДЕРАЦИЯ</w:t>
      </w:r>
      <w:r w:rsidRPr="00B231DD">
        <w:rPr>
          <w:rFonts w:ascii="Arial" w:eastAsia="Times New Roman" w:hAnsi="Arial" w:cs="Arial"/>
          <w:b/>
          <w:color w:val="000000"/>
          <w:sz w:val="24"/>
          <w:szCs w:val="24"/>
        </w:rPr>
        <w:t xml:space="preserve"> </w:t>
      </w:r>
    </w:p>
    <w:p w:rsidR="000D3C91" w:rsidRPr="00B231DD" w:rsidRDefault="000D3C91" w:rsidP="000D3C91">
      <w:pPr>
        <w:shd w:val="clear" w:color="auto" w:fill="FFFFFF"/>
        <w:spacing w:after="0" w:line="240" w:lineRule="auto"/>
        <w:jc w:val="center"/>
        <w:outlineLvl w:val="1"/>
        <w:rPr>
          <w:rFonts w:ascii="Arial" w:eastAsia="Times New Roman" w:hAnsi="Arial" w:cs="Arial"/>
          <w:b/>
          <w:color w:val="000000"/>
          <w:sz w:val="24"/>
          <w:szCs w:val="24"/>
        </w:rPr>
      </w:pPr>
      <w:r w:rsidRPr="000D3C91">
        <w:rPr>
          <w:rFonts w:ascii="Arial" w:eastAsia="Times New Roman" w:hAnsi="Arial" w:cs="Arial"/>
          <w:b/>
          <w:color w:val="000000"/>
          <w:sz w:val="24"/>
          <w:szCs w:val="24"/>
        </w:rPr>
        <w:t>ФЕДЕРАЛЬНЫЙ ЗАКОН</w:t>
      </w:r>
      <w:r w:rsidRPr="00B231DD">
        <w:rPr>
          <w:rFonts w:ascii="Arial" w:eastAsia="Times New Roman" w:hAnsi="Arial" w:cs="Arial"/>
          <w:b/>
          <w:color w:val="000000"/>
          <w:sz w:val="24"/>
          <w:szCs w:val="24"/>
        </w:rPr>
        <w:t xml:space="preserve"> </w:t>
      </w:r>
      <w:r w:rsidRPr="000D3C91">
        <w:rPr>
          <w:rFonts w:ascii="Arial" w:eastAsia="Times New Roman" w:hAnsi="Arial" w:cs="Arial"/>
          <w:b/>
          <w:color w:val="000000"/>
          <w:sz w:val="24"/>
          <w:szCs w:val="24"/>
        </w:rPr>
        <w:t>О ЗАЩИТЕ ДЕТЕЙ ОТ ИНФОРМАЦИИ,</w:t>
      </w:r>
      <w:r w:rsidRPr="00B231DD">
        <w:rPr>
          <w:rFonts w:ascii="Arial" w:eastAsia="Times New Roman" w:hAnsi="Arial" w:cs="Arial"/>
          <w:b/>
          <w:color w:val="000000"/>
          <w:sz w:val="24"/>
          <w:szCs w:val="24"/>
        </w:rPr>
        <w:t xml:space="preserve"> </w:t>
      </w:r>
      <w:r w:rsidRPr="000D3C91">
        <w:rPr>
          <w:rFonts w:ascii="Arial" w:eastAsia="Times New Roman" w:hAnsi="Arial" w:cs="Arial"/>
          <w:b/>
          <w:color w:val="000000"/>
          <w:sz w:val="24"/>
          <w:szCs w:val="24"/>
        </w:rPr>
        <w:t>ПРИЧИНЯЮЩЕЙ ВРЕД ИХ ЗДОРОВЬЮ И РАЗВИТИЮ</w:t>
      </w:r>
    </w:p>
    <w:p w:rsidR="000D3C91" w:rsidRPr="000D3C91" w:rsidRDefault="000D3C91" w:rsidP="000D3C91">
      <w:pPr>
        <w:shd w:val="clear" w:color="auto" w:fill="FFFFFF"/>
        <w:spacing w:after="0" w:line="240" w:lineRule="auto"/>
        <w:jc w:val="center"/>
        <w:outlineLvl w:val="1"/>
        <w:rPr>
          <w:rFonts w:ascii="Arial" w:eastAsia="Times New Roman" w:hAnsi="Arial" w:cs="Arial"/>
          <w:color w:val="000000"/>
          <w:sz w:val="24"/>
          <w:szCs w:val="24"/>
        </w:rPr>
      </w:pP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Принят</w:t>
      </w:r>
      <w:proofErr w:type="gramEnd"/>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Государственной Думой</w:t>
      </w: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21 декабря 2010 года</w:t>
      </w: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Одобрен</w:t>
      </w: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Советом Федерации</w:t>
      </w:r>
    </w:p>
    <w:p w:rsid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24 декабря 2010 года</w:t>
      </w: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p>
    <w:p w:rsidR="000D3C91" w:rsidRPr="000D3C91" w:rsidRDefault="000D3C91" w:rsidP="000D3C91">
      <w:pPr>
        <w:shd w:val="clear" w:color="auto" w:fill="FFFFFF"/>
        <w:spacing w:after="0" w:line="240" w:lineRule="auto"/>
        <w:jc w:val="center"/>
        <w:rPr>
          <w:rFonts w:ascii="Arial" w:eastAsia="Times New Roman" w:hAnsi="Arial" w:cs="Arial"/>
          <w:sz w:val="24"/>
          <w:szCs w:val="24"/>
        </w:rPr>
      </w:pPr>
      <w:proofErr w:type="gramStart"/>
      <w:r w:rsidRPr="000D3C91">
        <w:rPr>
          <w:rFonts w:ascii="Arial" w:eastAsia="Times New Roman" w:hAnsi="Arial" w:cs="Arial"/>
          <w:sz w:val="24"/>
          <w:szCs w:val="24"/>
        </w:rPr>
        <w:t>(в ред. Федеральных законов от 28.07.2012 </w:t>
      </w:r>
      <w:proofErr w:type="spellStart"/>
      <w:r w:rsidRPr="000D3C91">
        <w:rPr>
          <w:rFonts w:ascii="Arial" w:eastAsia="Times New Roman" w:hAnsi="Arial" w:cs="Arial"/>
          <w:sz w:val="24"/>
          <w:szCs w:val="24"/>
        </w:rPr>
        <w:fldChar w:fldCharType="begin"/>
      </w:r>
      <w:r w:rsidRPr="000D3C91">
        <w:rPr>
          <w:rFonts w:ascii="Arial" w:eastAsia="Times New Roman" w:hAnsi="Arial" w:cs="Arial"/>
          <w:sz w:val="24"/>
          <w:szCs w:val="24"/>
        </w:rPr>
        <w:instrText xml:space="preserve"> HYPERLINK "http://www.consultant.ru/document/cons_doc_LAW_133282/?dst=100009" </w:instrText>
      </w:r>
      <w:r w:rsidRPr="000D3C91">
        <w:rPr>
          <w:rFonts w:ascii="Arial" w:eastAsia="Times New Roman" w:hAnsi="Arial" w:cs="Arial"/>
          <w:sz w:val="24"/>
          <w:szCs w:val="24"/>
        </w:rPr>
        <w:fldChar w:fldCharType="separate"/>
      </w:r>
      <w:r w:rsidRPr="000D3C91">
        <w:rPr>
          <w:rFonts w:ascii="Arial" w:eastAsia="Times New Roman" w:hAnsi="Arial" w:cs="Arial"/>
          <w:color w:val="666699"/>
          <w:sz w:val="24"/>
          <w:szCs w:val="24"/>
        </w:rPr>
        <w:t>N</w:t>
      </w:r>
      <w:proofErr w:type="spellEnd"/>
      <w:r w:rsidRPr="000D3C91">
        <w:rPr>
          <w:rFonts w:ascii="Arial" w:eastAsia="Times New Roman" w:hAnsi="Arial" w:cs="Arial"/>
          <w:color w:val="666699"/>
          <w:sz w:val="24"/>
          <w:szCs w:val="24"/>
        </w:rPr>
        <w:t xml:space="preserve"> 139-ФЗ</w:t>
      </w:r>
      <w:r w:rsidRPr="000D3C91">
        <w:rPr>
          <w:rFonts w:ascii="Arial" w:eastAsia="Times New Roman" w:hAnsi="Arial" w:cs="Arial"/>
          <w:sz w:val="24"/>
          <w:szCs w:val="24"/>
        </w:rPr>
        <w:fldChar w:fldCharType="end"/>
      </w:r>
      <w:r w:rsidRPr="000D3C91">
        <w:rPr>
          <w:rFonts w:ascii="Arial" w:eastAsia="Times New Roman" w:hAnsi="Arial" w:cs="Arial"/>
          <w:sz w:val="24"/>
          <w:szCs w:val="24"/>
        </w:rPr>
        <w:t>,</w:t>
      </w:r>
      <w:proofErr w:type="gramEnd"/>
    </w:p>
    <w:p w:rsidR="000D3C91" w:rsidRPr="000D3C91" w:rsidRDefault="000D3C91" w:rsidP="000D3C91">
      <w:pPr>
        <w:shd w:val="clear" w:color="auto" w:fill="FFFFFF"/>
        <w:spacing w:after="0" w:line="240" w:lineRule="auto"/>
        <w:jc w:val="center"/>
        <w:rPr>
          <w:rFonts w:ascii="Arial" w:eastAsia="Times New Roman" w:hAnsi="Arial" w:cs="Arial"/>
          <w:sz w:val="24"/>
          <w:szCs w:val="24"/>
        </w:rPr>
      </w:pPr>
      <w:r w:rsidRPr="000D3C91">
        <w:rPr>
          <w:rFonts w:ascii="Arial" w:eastAsia="Times New Roman" w:hAnsi="Arial" w:cs="Arial"/>
          <w:sz w:val="24"/>
          <w:szCs w:val="24"/>
        </w:rPr>
        <w:t>от 05.04.2013 </w:t>
      </w:r>
      <w:proofErr w:type="spellStart"/>
      <w:r w:rsidRPr="000D3C91">
        <w:rPr>
          <w:rFonts w:ascii="Arial" w:eastAsia="Times New Roman" w:hAnsi="Arial" w:cs="Arial"/>
          <w:sz w:val="24"/>
          <w:szCs w:val="24"/>
        </w:rPr>
        <w:fldChar w:fldCharType="begin"/>
      </w:r>
      <w:r w:rsidRPr="000D3C91">
        <w:rPr>
          <w:rFonts w:ascii="Arial" w:eastAsia="Times New Roman" w:hAnsi="Arial" w:cs="Arial"/>
          <w:sz w:val="24"/>
          <w:szCs w:val="24"/>
        </w:rPr>
        <w:instrText xml:space="preserve"> HYPERLINK "http://www.consultant.ru/document/cons_doc_LAW_144630/?dst=100032" </w:instrText>
      </w:r>
      <w:r w:rsidRPr="000D3C91">
        <w:rPr>
          <w:rFonts w:ascii="Arial" w:eastAsia="Times New Roman" w:hAnsi="Arial" w:cs="Arial"/>
          <w:sz w:val="24"/>
          <w:szCs w:val="24"/>
        </w:rPr>
        <w:fldChar w:fldCharType="separate"/>
      </w:r>
      <w:r w:rsidRPr="000D3C91">
        <w:rPr>
          <w:rFonts w:ascii="Arial" w:eastAsia="Times New Roman" w:hAnsi="Arial" w:cs="Arial"/>
          <w:color w:val="666699"/>
          <w:sz w:val="24"/>
          <w:szCs w:val="24"/>
        </w:rPr>
        <w:t>N</w:t>
      </w:r>
      <w:proofErr w:type="spellEnd"/>
      <w:r w:rsidRPr="000D3C91">
        <w:rPr>
          <w:rFonts w:ascii="Arial" w:eastAsia="Times New Roman" w:hAnsi="Arial" w:cs="Arial"/>
          <w:color w:val="666699"/>
          <w:sz w:val="24"/>
          <w:szCs w:val="24"/>
        </w:rPr>
        <w:t xml:space="preserve"> 50-ФЗ</w:t>
      </w:r>
      <w:r w:rsidRPr="000D3C91">
        <w:rPr>
          <w:rFonts w:ascii="Arial" w:eastAsia="Times New Roman" w:hAnsi="Arial" w:cs="Arial"/>
          <w:sz w:val="24"/>
          <w:szCs w:val="24"/>
        </w:rPr>
        <w:fldChar w:fldCharType="end"/>
      </w:r>
      <w:r w:rsidRPr="000D3C91">
        <w:rPr>
          <w:rFonts w:ascii="Arial" w:eastAsia="Times New Roman" w:hAnsi="Arial" w:cs="Arial"/>
          <w:sz w:val="24"/>
          <w:szCs w:val="24"/>
        </w:rPr>
        <w:t>, от 29.06.2013 </w:t>
      </w:r>
      <w:proofErr w:type="spellStart"/>
      <w:r w:rsidRPr="000D3C91">
        <w:rPr>
          <w:rFonts w:ascii="Arial" w:eastAsia="Times New Roman" w:hAnsi="Arial" w:cs="Arial"/>
          <w:sz w:val="24"/>
          <w:szCs w:val="24"/>
        </w:rPr>
        <w:fldChar w:fldCharType="begin"/>
      </w:r>
      <w:r w:rsidRPr="000D3C91">
        <w:rPr>
          <w:rFonts w:ascii="Arial" w:eastAsia="Times New Roman" w:hAnsi="Arial" w:cs="Arial"/>
          <w:sz w:val="24"/>
          <w:szCs w:val="24"/>
        </w:rPr>
        <w:instrText xml:space="preserve"> HYPERLINK "http://www.consultant.ru/document/cons_doc_LAW_148269/?dst=100009" </w:instrText>
      </w:r>
      <w:r w:rsidRPr="000D3C91">
        <w:rPr>
          <w:rFonts w:ascii="Arial" w:eastAsia="Times New Roman" w:hAnsi="Arial" w:cs="Arial"/>
          <w:sz w:val="24"/>
          <w:szCs w:val="24"/>
        </w:rPr>
        <w:fldChar w:fldCharType="separate"/>
      </w:r>
      <w:r w:rsidRPr="000D3C91">
        <w:rPr>
          <w:rFonts w:ascii="Arial" w:eastAsia="Times New Roman" w:hAnsi="Arial" w:cs="Arial"/>
          <w:color w:val="666699"/>
          <w:sz w:val="24"/>
          <w:szCs w:val="24"/>
        </w:rPr>
        <w:t>N</w:t>
      </w:r>
      <w:proofErr w:type="spellEnd"/>
      <w:r w:rsidRPr="000D3C91">
        <w:rPr>
          <w:rFonts w:ascii="Arial" w:eastAsia="Times New Roman" w:hAnsi="Arial" w:cs="Arial"/>
          <w:color w:val="666699"/>
          <w:sz w:val="24"/>
          <w:szCs w:val="24"/>
        </w:rPr>
        <w:t xml:space="preserve"> 135-ФЗ</w:t>
      </w:r>
      <w:r w:rsidRPr="000D3C91">
        <w:rPr>
          <w:rFonts w:ascii="Arial" w:eastAsia="Times New Roman" w:hAnsi="Arial" w:cs="Arial"/>
          <w:sz w:val="24"/>
          <w:szCs w:val="24"/>
        </w:rPr>
        <w:fldChar w:fldCharType="end"/>
      </w:r>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jc w:val="center"/>
        <w:rPr>
          <w:rFonts w:ascii="Arial" w:eastAsia="Times New Roman" w:hAnsi="Arial" w:cs="Arial"/>
          <w:sz w:val="24"/>
          <w:szCs w:val="24"/>
        </w:rPr>
      </w:pPr>
      <w:r w:rsidRPr="000D3C91">
        <w:rPr>
          <w:rFonts w:ascii="Arial" w:eastAsia="Times New Roman" w:hAnsi="Arial" w:cs="Arial"/>
          <w:sz w:val="24"/>
          <w:szCs w:val="24"/>
        </w:rPr>
        <w:t>от 02.07.2013 </w:t>
      </w:r>
      <w:proofErr w:type="spellStart"/>
      <w:r w:rsidRPr="000D3C91">
        <w:rPr>
          <w:rFonts w:ascii="Arial" w:eastAsia="Times New Roman" w:hAnsi="Arial" w:cs="Arial"/>
          <w:sz w:val="24"/>
          <w:szCs w:val="24"/>
        </w:rPr>
        <w:fldChar w:fldCharType="begin"/>
      </w:r>
      <w:r w:rsidRPr="000D3C91">
        <w:rPr>
          <w:rFonts w:ascii="Arial" w:eastAsia="Times New Roman" w:hAnsi="Arial" w:cs="Arial"/>
          <w:sz w:val="24"/>
          <w:szCs w:val="24"/>
        </w:rPr>
        <w:instrText xml:space="preserve"> HYPERLINK "http://www.consultant.ru/document/cons_doc_LAW_156777/?dst=101913" </w:instrText>
      </w:r>
      <w:r w:rsidRPr="000D3C91">
        <w:rPr>
          <w:rFonts w:ascii="Arial" w:eastAsia="Times New Roman" w:hAnsi="Arial" w:cs="Arial"/>
          <w:sz w:val="24"/>
          <w:szCs w:val="24"/>
        </w:rPr>
        <w:fldChar w:fldCharType="separate"/>
      </w:r>
      <w:r w:rsidRPr="000D3C91">
        <w:rPr>
          <w:rFonts w:ascii="Arial" w:eastAsia="Times New Roman" w:hAnsi="Arial" w:cs="Arial"/>
          <w:color w:val="666699"/>
          <w:sz w:val="24"/>
          <w:szCs w:val="24"/>
        </w:rPr>
        <w:t>N</w:t>
      </w:r>
      <w:proofErr w:type="spellEnd"/>
      <w:r w:rsidRPr="000D3C91">
        <w:rPr>
          <w:rFonts w:ascii="Arial" w:eastAsia="Times New Roman" w:hAnsi="Arial" w:cs="Arial"/>
          <w:color w:val="666699"/>
          <w:sz w:val="24"/>
          <w:szCs w:val="24"/>
        </w:rPr>
        <w:t xml:space="preserve"> 185-ФЗ</w:t>
      </w:r>
      <w:r w:rsidRPr="000D3C91">
        <w:rPr>
          <w:rFonts w:ascii="Arial" w:eastAsia="Times New Roman" w:hAnsi="Arial" w:cs="Arial"/>
          <w:sz w:val="24"/>
          <w:szCs w:val="24"/>
        </w:rPr>
        <w:fldChar w:fldCharType="end"/>
      </w:r>
      <w:r w:rsidRPr="000D3C91">
        <w:rPr>
          <w:rFonts w:ascii="Arial" w:eastAsia="Times New Roman" w:hAnsi="Arial" w:cs="Arial"/>
          <w:sz w:val="24"/>
          <w:szCs w:val="24"/>
        </w:rPr>
        <w:t>)</w:t>
      </w:r>
    </w:p>
    <w:p w:rsidR="000D3C91" w:rsidRDefault="000D3C91" w:rsidP="000D3C91">
      <w:pPr>
        <w:shd w:val="clear" w:color="auto" w:fill="FFFFFF"/>
        <w:spacing w:after="0" w:line="240" w:lineRule="auto"/>
        <w:jc w:val="center"/>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см</w:t>
      </w:r>
      <w:proofErr w:type="gramEnd"/>
      <w:r w:rsidRPr="000D3C91">
        <w:rPr>
          <w:rFonts w:ascii="Arial" w:eastAsia="Times New Roman" w:hAnsi="Arial" w:cs="Arial"/>
          <w:color w:val="000000"/>
          <w:sz w:val="24"/>
          <w:szCs w:val="24"/>
        </w:rPr>
        <w:t>. </w:t>
      </w:r>
      <w:hyperlink r:id="rId4" w:history="1">
        <w:r w:rsidRPr="000D3C91">
          <w:rPr>
            <w:rFonts w:ascii="Arial" w:eastAsia="Times New Roman" w:hAnsi="Arial" w:cs="Arial"/>
            <w:color w:val="666699"/>
            <w:sz w:val="24"/>
            <w:szCs w:val="24"/>
          </w:rPr>
          <w:t>Обзор</w:t>
        </w:r>
      </w:hyperlink>
      <w:r w:rsidRPr="000D3C91">
        <w:rPr>
          <w:rFonts w:ascii="Arial" w:eastAsia="Times New Roman" w:hAnsi="Arial" w:cs="Arial"/>
          <w:color w:val="000000"/>
          <w:sz w:val="24"/>
          <w:szCs w:val="24"/>
        </w:rPr>
        <w:t> изменений данного документа)</w:t>
      </w:r>
    </w:p>
    <w:p w:rsidR="000D3C91" w:rsidRPr="000D3C91" w:rsidRDefault="000D3C91" w:rsidP="000D3C91">
      <w:pPr>
        <w:shd w:val="clear" w:color="auto" w:fill="FFFFFF"/>
        <w:spacing w:after="0" w:line="240" w:lineRule="auto"/>
        <w:jc w:val="center"/>
        <w:rPr>
          <w:rFonts w:ascii="Arial" w:eastAsia="Times New Roman" w:hAnsi="Arial" w:cs="Arial"/>
          <w:b/>
          <w:color w:val="000000"/>
          <w:sz w:val="24"/>
          <w:szCs w:val="24"/>
        </w:rPr>
      </w:pPr>
    </w:p>
    <w:p w:rsidR="000D3C91" w:rsidRPr="00B231DD" w:rsidRDefault="000D3C91" w:rsidP="000D3C91">
      <w:pPr>
        <w:shd w:val="clear" w:color="auto" w:fill="FFFFFF"/>
        <w:spacing w:after="0" w:line="240" w:lineRule="auto"/>
        <w:jc w:val="center"/>
        <w:outlineLvl w:val="1"/>
        <w:rPr>
          <w:rFonts w:ascii="Arial" w:eastAsia="Times New Roman" w:hAnsi="Arial" w:cs="Arial"/>
          <w:b/>
          <w:color w:val="000000"/>
          <w:sz w:val="24"/>
          <w:szCs w:val="24"/>
        </w:rPr>
      </w:pPr>
      <w:r w:rsidRPr="000D3C91">
        <w:rPr>
          <w:rFonts w:ascii="Arial" w:eastAsia="Times New Roman" w:hAnsi="Arial" w:cs="Arial"/>
          <w:b/>
          <w:color w:val="000000"/>
          <w:sz w:val="24"/>
          <w:szCs w:val="24"/>
        </w:rPr>
        <w:t>Глава 1. ОБЩИЕ ПОЛОЖЕНИЯ</w:t>
      </w:r>
    </w:p>
    <w:p w:rsidR="00B231DD" w:rsidRPr="000D3C91" w:rsidRDefault="00B231DD" w:rsidP="000D3C91">
      <w:pPr>
        <w:shd w:val="clear" w:color="auto" w:fill="FFFFFF"/>
        <w:spacing w:after="0" w:line="240" w:lineRule="auto"/>
        <w:jc w:val="center"/>
        <w:outlineLvl w:val="1"/>
        <w:rPr>
          <w:rFonts w:ascii="Arial" w:eastAsia="Times New Roman" w:hAnsi="Arial" w:cs="Arial"/>
          <w:color w:val="000000"/>
          <w:sz w:val="24"/>
          <w:szCs w:val="24"/>
        </w:rPr>
      </w:pP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 Сфера действия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Настоящий Федеральный закон регулирует отношения, связанные с защитой детей от информации, причиняющей вред их здоровью и (или) развитию, в том числе от такой информации, содержащейся в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Настоящий Федеральный закон не распространяется на отношения в сфере: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оборота информационной продукции, содержащей научную, научно-техническую, статистическую информацию;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распространения информации, недопустимость ограничения доступа к которой установлена Федеральным </w:t>
      </w:r>
      <w:hyperlink r:id="rId5"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27 июля 2006 года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149-ФЗ "Об информации, информационных технологиях и о защите информации" и другими федеральными законами;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оборота информационной продукции, имеющей значительную историческую, художественную или иную культурную ценность для общества;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рекламы.</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2. Основные понятия, используемые в настоящем Федеральном законе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настоящем Федеральном законе используются следующие основные понятия: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доступ детей к информации - возможность получения и использования детьми свободно распространяемой информации;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знак информационной продукции - графическое и (или) текстовое обозначение информационной продукции в соответствии с классификацией информационной продукции, предусмотренной </w:t>
      </w:r>
      <w:hyperlink r:id="rId6" w:anchor="p106" w:tooltip="Ссылка на текущий документ" w:history="1">
        <w:r w:rsidRPr="000D3C91">
          <w:rPr>
            <w:rFonts w:ascii="Arial" w:eastAsia="Times New Roman" w:hAnsi="Arial" w:cs="Arial"/>
            <w:color w:val="666699"/>
            <w:sz w:val="24"/>
            <w:szCs w:val="24"/>
          </w:rPr>
          <w:t>частью 3 статьи 6</w:t>
        </w:r>
      </w:hyperlink>
      <w:r w:rsidRPr="000D3C91">
        <w:rPr>
          <w:rFonts w:ascii="Arial" w:eastAsia="Times New Roman" w:hAnsi="Arial" w:cs="Arial"/>
          <w:color w:val="000000"/>
          <w:sz w:val="24"/>
          <w:szCs w:val="24"/>
        </w:rPr>
        <w:t>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зрелищное мероприятие - демонстрация информационной продукции в месте, доступном для детей, и в месте, где присутствует значительное число лиц, не принадлежащих к обычному кругу семьи, в том числе посредством проведения театрально-зрелищных, культурно-просветительных и зрелищно-развлекательных мероприятий;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информационная безопасность детей -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5) информационная продукция - предназначенные для оборота на территории Российской Федерации продукция средств массовой информации, печатная продукция, аудиовизуальная продукция на любых видах носителей, программы для электронных вычислительных машин (программы для ЭВМ) и базы данных, а также информация, распространяемая посредством зрелищных мероприятий, посредством информационно-телекоммуникационных сетей, в том числе сети "Интернет", и сетей подвижной радиотелефонной связи;</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(в ред. Федерального </w:t>
      </w:r>
      <w:hyperlink r:id="rId7"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8"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6) информационная продукция для детей - информационная продукция, соответствующая по тематике, содержанию и художественному оформлению физическому, психическому, духовному и нравственному развитию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7) информация, причиняющая вред здоровью и (или) развитию детей, - информация (в том числе содержащаяся в информационной продукции для детей), распространение которой среди детей запрещено или ограничено в соответствии с настоящим Федеральным законом;</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8) информация порнографического характера - информация, представляемая в виде натуралистических изображения или описания половых органов человека и (или) полового сношения либо сопоставимого с половым сношением действия сексуального характера, в том числе такого действия, совершаемого в отношении животного;</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9) классификация информационной продукции - распределение информационной продукции в зависимости от ее тематики, жанра, содержания и художественного оформления по возрастным категориям детей в порядке, установленном настоящим Федеральным </w:t>
      </w:r>
      <w:hyperlink r:id="rId9" w:anchor="p95" w:tooltip="Ссылка на текущий документ"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10) места, доступные для детей, - общественные места, доступ ребенка в которые и (или) нахождение ребенка в которых не запрещены, в том числе общественные места, в которых ребенок имеет доступ к продукции средств массовой информации и (или) размещаемой в информационно-телекоммуникационных сетях информационной продукции;</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11) натуралистические изображение или описание - изображение или описание в любой форме и с использованием любых средств человека, животного, отдельных частей тела человека и (или) животного, действия (бездействия), события, явления, их последствий с фиксированием внимания на деталях, анатомических подробностях и (или) физиологических процессах;</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12) оборот информационной продукции - предоставление и (или) распространение информационной продукции, включая ее продажу (в том числе распространение по подписке), аренду, прокат, раздачу, выдачу из фондов общедоступных библиотек, публичный показ, публичное исполнение (в том числе посредством зрелищных мероприятий), распространение посредством эфирного или кабельного вещания, информационно-телекоммуникационных сетей, в том числе сети "Интернет", и сетей подвижной радиотелефонной связи;</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10"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11"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13) эксперт - лицо, отвечающее требованиям настоящего Федерального закона и привлекаемое для проведения экспертизы информационной продукции и дачи экспертного заключения или осуществления классификации информационной продукции и проведения ее экспертизы.</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3. Законодательство Российской Федерации о защите детей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Законодательство Российской Федерации о защите детей от информации, причиняющей вред их здоровью и (или) развитию, состоит из </w:t>
      </w:r>
      <w:hyperlink r:id="rId12" w:history="1">
        <w:r w:rsidRPr="000D3C91">
          <w:rPr>
            <w:rFonts w:ascii="Arial" w:eastAsia="Times New Roman" w:hAnsi="Arial" w:cs="Arial"/>
            <w:color w:val="666699"/>
            <w:sz w:val="24"/>
            <w:szCs w:val="24"/>
          </w:rPr>
          <w:t>Конституции</w:t>
        </w:r>
      </w:hyperlink>
      <w:r w:rsidRPr="000D3C91">
        <w:rPr>
          <w:rFonts w:ascii="Arial" w:eastAsia="Times New Roman" w:hAnsi="Arial" w:cs="Arial"/>
          <w:color w:val="000000"/>
          <w:sz w:val="24"/>
          <w:szCs w:val="24"/>
        </w:rPr>
        <w:t> Российской Федерации, настоящего Федерального закона, других федеральных законов и принимаемых в соответствии с ними иных нормативных правовых актов.</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4. Полномочия федерального органа исполнительной власти, органов государственной власти субъектов Российской Федерации в сфере защиты детей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К полномочиям федерального органа исполнительной власти, уполномоченного Правительством Российской Федерации, в сфере защиты детей от информации, причиняющей вред их здоровью и (или) развитию, относятся: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разработка и реализация единой государственной политики в сфере защиты детей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2) разработка и реализация федеральных целевых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установление </w:t>
      </w:r>
      <w:hyperlink r:id="rId13" w:history="1">
        <w:r w:rsidRPr="000D3C91">
          <w:rPr>
            <w:rFonts w:ascii="Arial" w:eastAsia="Times New Roman" w:hAnsi="Arial" w:cs="Arial"/>
            <w:color w:val="666699"/>
            <w:sz w:val="24"/>
            <w:szCs w:val="24"/>
          </w:rPr>
          <w:t>порядка</w:t>
        </w:r>
      </w:hyperlink>
      <w:r w:rsidRPr="000D3C91">
        <w:rPr>
          <w:rFonts w:ascii="Arial" w:eastAsia="Times New Roman" w:hAnsi="Arial" w:cs="Arial"/>
          <w:color w:val="000000"/>
          <w:sz w:val="24"/>
          <w:szCs w:val="24"/>
        </w:rPr>
        <w:t> проведения экспертизы информационной продукции, предусмотренной настоящим Федеральным законом;</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14"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15"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К полномочиям органов государственной власти субъектов Российской Федерации в сфере защиты детей от информации, причиняющей вред их здоровью и (или) развитию, относятся разработка и реализация региональных программ обеспечения информационной безопасности детей, производства информационной продукции для детей и оборота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5. Виды информации, причиняющей вред здоровью и (или) развитию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К информации, причиняющей вред здоровью и (или) развитию детей, относится: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информация, предусмотренная </w:t>
      </w:r>
      <w:hyperlink r:id="rId16" w:anchor="p77" w:tooltip="Ссылка на текущий документ" w:history="1">
        <w:r w:rsidRPr="000D3C91">
          <w:rPr>
            <w:rFonts w:ascii="Arial" w:eastAsia="Times New Roman" w:hAnsi="Arial" w:cs="Arial"/>
            <w:color w:val="666699"/>
            <w:sz w:val="24"/>
            <w:szCs w:val="24"/>
          </w:rPr>
          <w:t>частью 2</w:t>
        </w:r>
      </w:hyperlink>
      <w:r w:rsidRPr="000D3C91">
        <w:rPr>
          <w:rFonts w:ascii="Arial" w:eastAsia="Times New Roman" w:hAnsi="Arial" w:cs="Arial"/>
          <w:color w:val="000000"/>
          <w:sz w:val="24"/>
          <w:szCs w:val="24"/>
        </w:rPr>
        <w:t> настоящей статьи и запрещенная для распространения среди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информация, которая предусмотрена </w:t>
      </w:r>
      <w:hyperlink r:id="rId17" w:anchor="p89" w:tooltip="Ссылка на текущий документ" w:history="1">
        <w:r w:rsidRPr="000D3C91">
          <w:rPr>
            <w:rFonts w:ascii="Arial" w:eastAsia="Times New Roman" w:hAnsi="Arial" w:cs="Arial"/>
            <w:color w:val="666699"/>
            <w:sz w:val="24"/>
            <w:szCs w:val="24"/>
          </w:rPr>
          <w:t>частью 3</w:t>
        </w:r>
      </w:hyperlink>
      <w:r w:rsidRPr="000D3C91">
        <w:rPr>
          <w:rFonts w:ascii="Arial" w:eastAsia="Times New Roman" w:hAnsi="Arial" w:cs="Arial"/>
          <w:color w:val="000000"/>
          <w:sz w:val="24"/>
          <w:szCs w:val="24"/>
        </w:rPr>
        <w:t> настоящей статьи с учетом положений </w:t>
      </w:r>
      <w:hyperlink r:id="rId18" w:anchor="p124" w:tooltip="Ссылка на текущий документ" w:history="1">
        <w:r w:rsidRPr="000D3C91">
          <w:rPr>
            <w:rFonts w:ascii="Arial" w:eastAsia="Times New Roman" w:hAnsi="Arial" w:cs="Arial"/>
            <w:color w:val="666699"/>
            <w:sz w:val="24"/>
            <w:szCs w:val="24"/>
          </w:rPr>
          <w:t>статей 7</w:t>
        </w:r>
      </w:hyperlink>
      <w:r w:rsidRPr="000D3C91">
        <w:rPr>
          <w:rFonts w:ascii="Arial" w:eastAsia="Times New Roman" w:hAnsi="Arial" w:cs="Arial"/>
          <w:color w:val="000000"/>
          <w:sz w:val="24"/>
          <w:szCs w:val="24"/>
        </w:rPr>
        <w:t> - </w:t>
      </w:r>
      <w:hyperlink r:id="rId19" w:anchor="p142" w:tooltip="Ссылка на текущий документ" w:history="1">
        <w:r w:rsidRPr="000D3C91">
          <w:rPr>
            <w:rFonts w:ascii="Arial" w:eastAsia="Times New Roman" w:hAnsi="Arial" w:cs="Arial"/>
            <w:color w:val="666699"/>
            <w:sz w:val="24"/>
            <w:szCs w:val="24"/>
          </w:rPr>
          <w:t>10</w:t>
        </w:r>
      </w:hyperlink>
      <w:r w:rsidRPr="000D3C91">
        <w:rPr>
          <w:rFonts w:ascii="Arial" w:eastAsia="Times New Roman" w:hAnsi="Arial" w:cs="Arial"/>
          <w:color w:val="000000"/>
          <w:sz w:val="24"/>
          <w:szCs w:val="24"/>
        </w:rPr>
        <w:t> настоящего Федерального закона и распространение которой среди детей определенных возрастных категорий ограничено.</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К информации, запрещенной для распространения среди детей, относится информация: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1) побуждающая детей к совершению действий, представляющих угрозу их жизни и (или) здоровью, в том числе к причинению вреда своему здоровью, самоубийству;</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2) </w:t>
      </w:r>
      <w:proofErr w:type="gramStart"/>
      <w:r w:rsidRPr="000D3C91">
        <w:rPr>
          <w:rFonts w:ascii="Arial" w:eastAsia="Times New Roman" w:hAnsi="Arial" w:cs="Arial"/>
          <w:color w:val="000000"/>
          <w:sz w:val="24"/>
          <w:szCs w:val="24"/>
        </w:rPr>
        <w:t>способная</w:t>
      </w:r>
      <w:proofErr w:type="gramEnd"/>
      <w:r w:rsidRPr="000D3C91">
        <w:rPr>
          <w:rFonts w:ascii="Arial" w:eastAsia="Times New Roman" w:hAnsi="Arial" w:cs="Arial"/>
          <w:color w:val="000000"/>
          <w:sz w:val="24"/>
          <w:szCs w:val="24"/>
        </w:rPr>
        <w:t xml:space="preserve"> вызвать у детей желание употребить наркотические средства, психотропные и (или) одурманивающие вещества, табачные изделия, алкогольную и спиртосодержащую продукцию, пиво и напитки, изготавливаемые на его основе, принять участие в азартных играх, заниматься проституцией, бродяжничеством или попрошайничеством;</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 за исключением случаев, предусмотренных настоящим Федеральным законом;</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20"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29.06.2013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135-ФЗ)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21"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5) </w:t>
      </w:r>
      <w:proofErr w:type="gramStart"/>
      <w:r w:rsidRPr="000D3C91">
        <w:rPr>
          <w:rFonts w:ascii="Arial" w:eastAsia="Times New Roman" w:hAnsi="Arial" w:cs="Arial"/>
          <w:color w:val="000000"/>
          <w:sz w:val="24"/>
          <w:szCs w:val="24"/>
        </w:rPr>
        <w:t>оправдывающая</w:t>
      </w:r>
      <w:proofErr w:type="gramEnd"/>
      <w:r w:rsidRPr="000D3C91">
        <w:rPr>
          <w:rFonts w:ascii="Arial" w:eastAsia="Times New Roman" w:hAnsi="Arial" w:cs="Arial"/>
          <w:color w:val="000000"/>
          <w:sz w:val="24"/>
          <w:szCs w:val="24"/>
        </w:rPr>
        <w:t xml:space="preserve"> противоправное поведение;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6) содержащая нецензурную брань;</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7) </w:t>
      </w:r>
      <w:proofErr w:type="gramStart"/>
      <w:r w:rsidRPr="000D3C91">
        <w:rPr>
          <w:rFonts w:ascii="Arial" w:eastAsia="Times New Roman" w:hAnsi="Arial" w:cs="Arial"/>
          <w:color w:val="000000"/>
          <w:sz w:val="24"/>
          <w:szCs w:val="24"/>
        </w:rPr>
        <w:t>содержащая</w:t>
      </w:r>
      <w:proofErr w:type="gramEnd"/>
      <w:r w:rsidRPr="000D3C91">
        <w:rPr>
          <w:rFonts w:ascii="Arial" w:eastAsia="Times New Roman" w:hAnsi="Arial" w:cs="Arial"/>
          <w:color w:val="000000"/>
          <w:sz w:val="24"/>
          <w:szCs w:val="24"/>
        </w:rPr>
        <w:t xml:space="preserve"> информацию порнографического характера;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8) 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(п. 8 </w:t>
      </w:r>
      <w:proofErr w:type="gramStart"/>
      <w:r w:rsidRPr="000D3C91">
        <w:rPr>
          <w:rFonts w:ascii="Arial" w:eastAsia="Times New Roman" w:hAnsi="Arial" w:cs="Arial"/>
          <w:color w:val="000000"/>
          <w:sz w:val="24"/>
          <w:szCs w:val="24"/>
        </w:rPr>
        <w:t>введен</w:t>
      </w:r>
      <w:proofErr w:type="gramEnd"/>
      <w:r w:rsidRPr="000D3C91">
        <w:rPr>
          <w:rFonts w:ascii="Arial" w:eastAsia="Times New Roman" w:hAnsi="Arial" w:cs="Arial"/>
          <w:color w:val="000000"/>
          <w:sz w:val="24"/>
          <w:szCs w:val="24"/>
        </w:rPr>
        <w:t xml:space="preserve"> Федеральным </w:t>
      </w:r>
      <w:hyperlink r:id="rId22"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05.04.2013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50-ФЗ)</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К информации, распространение которой среди детей определенных возрастных категорий ограничено, относится информация: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1) 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2) 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3) </w:t>
      </w:r>
      <w:proofErr w:type="gramStart"/>
      <w:r w:rsidRPr="000D3C91">
        <w:rPr>
          <w:rFonts w:ascii="Arial" w:eastAsia="Times New Roman" w:hAnsi="Arial" w:cs="Arial"/>
          <w:color w:val="000000"/>
          <w:sz w:val="24"/>
          <w:szCs w:val="24"/>
        </w:rPr>
        <w:t>представляемая</w:t>
      </w:r>
      <w:proofErr w:type="gramEnd"/>
      <w:r w:rsidRPr="000D3C91">
        <w:rPr>
          <w:rFonts w:ascii="Arial" w:eastAsia="Times New Roman" w:hAnsi="Arial" w:cs="Arial"/>
          <w:color w:val="000000"/>
          <w:sz w:val="24"/>
          <w:szCs w:val="24"/>
        </w:rPr>
        <w:t xml:space="preserve"> в виде изображения или описания половых отношений между мужчиной и женщиной;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4) </w:t>
      </w:r>
      <w:proofErr w:type="gramStart"/>
      <w:r w:rsidRPr="000D3C91">
        <w:rPr>
          <w:rFonts w:ascii="Arial" w:eastAsia="Times New Roman" w:hAnsi="Arial" w:cs="Arial"/>
          <w:color w:val="000000"/>
          <w:sz w:val="24"/>
          <w:szCs w:val="24"/>
        </w:rPr>
        <w:t>содержащая</w:t>
      </w:r>
      <w:proofErr w:type="gramEnd"/>
      <w:r w:rsidRPr="000D3C91">
        <w:rPr>
          <w:rFonts w:ascii="Arial" w:eastAsia="Times New Roman" w:hAnsi="Arial" w:cs="Arial"/>
          <w:color w:val="000000"/>
          <w:sz w:val="24"/>
          <w:szCs w:val="24"/>
        </w:rPr>
        <w:t xml:space="preserve"> бранные слова и выражения, не относящиеся к нецензурной брани.</w:t>
      </w:r>
    </w:p>
    <w:p w:rsidR="000D3C91" w:rsidRDefault="000D3C91" w:rsidP="00B231DD">
      <w:pPr>
        <w:pStyle w:val="2"/>
        <w:shd w:val="clear" w:color="auto" w:fill="FFFFFF"/>
        <w:spacing w:before="0" w:beforeAutospacing="0" w:after="0" w:afterAutospacing="0"/>
        <w:jc w:val="center"/>
        <w:rPr>
          <w:rFonts w:ascii="Arial" w:hAnsi="Arial" w:cs="Arial"/>
          <w:bCs w:val="0"/>
          <w:color w:val="000000"/>
          <w:sz w:val="24"/>
          <w:szCs w:val="24"/>
        </w:rPr>
      </w:pPr>
      <w:r w:rsidRPr="000D3C91">
        <w:rPr>
          <w:rFonts w:ascii="Arial" w:hAnsi="Arial" w:cs="Arial"/>
          <w:color w:val="000000"/>
          <w:sz w:val="24"/>
          <w:szCs w:val="24"/>
        </w:rPr>
        <w:br/>
      </w:r>
      <w:r w:rsidRPr="000D3C91">
        <w:rPr>
          <w:rFonts w:ascii="Arial" w:hAnsi="Arial" w:cs="Arial"/>
          <w:color w:val="000000"/>
          <w:sz w:val="24"/>
          <w:szCs w:val="24"/>
        </w:rPr>
        <w:br/>
      </w:r>
      <w:r w:rsidRPr="00B231DD">
        <w:rPr>
          <w:rFonts w:ascii="Arial" w:hAnsi="Arial" w:cs="Arial"/>
          <w:bCs w:val="0"/>
          <w:color w:val="000000"/>
          <w:sz w:val="24"/>
          <w:szCs w:val="24"/>
        </w:rPr>
        <w:t>Глава 2. КЛАССИФИКАЦИЯ ИНФОРМАЦИОННОЙ ПРОДУКЦИИ</w:t>
      </w:r>
    </w:p>
    <w:p w:rsidR="00B231DD" w:rsidRPr="00B231DD" w:rsidRDefault="00B231DD" w:rsidP="00B231DD">
      <w:pPr>
        <w:pStyle w:val="2"/>
        <w:shd w:val="clear" w:color="auto" w:fill="FFFFFF"/>
        <w:spacing w:before="0" w:beforeAutospacing="0" w:after="0" w:afterAutospacing="0"/>
        <w:jc w:val="center"/>
        <w:rPr>
          <w:rFonts w:ascii="Arial" w:hAnsi="Arial" w:cs="Arial"/>
          <w:bCs w:val="0"/>
          <w:color w:val="000000"/>
          <w:sz w:val="24"/>
          <w:szCs w:val="24"/>
        </w:rPr>
      </w:pP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6. Осуществление классификации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Классификация информационной продукции осуществляется ее производителями и (или) распространителями самостоятельно (в том числе с участием эксперта, экспертов и (или) экспертных организаций, отвечающих требованиям </w:t>
      </w:r>
      <w:hyperlink r:id="rId23" w:anchor="p238" w:tooltip="Ссылка на текущий документ" w:history="1">
        <w:r w:rsidRPr="000D3C91">
          <w:rPr>
            <w:rFonts w:ascii="Arial" w:eastAsia="Times New Roman" w:hAnsi="Arial" w:cs="Arial"/>
            <w:color w:val="666699"/>
            <w:sz w:val="24"/>
            <w:szCs w:val="24"/>
          </w:rPr>
          <w:t>статьи 17</w:t>
        </w:r>
      </w:hyperlink>
      <w:r w:rsidRPr="000D3C91">
        <w:rPr>
          <w:rFonts w:ascii="Arial" w:eastAsia="Times New Roman" w:hAnsi="Arial" w:cs="Arial"/>
          <w:color w:val="000000"/>
          <w:sz w:val="24"/>
          <w:szCs w:val="24"/>
        </w:rPr>
        <w:t> настоящего Федерального закона) до начала ее оборота на территории Российской Федерации.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24"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25"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При проведении исследований в целях классификации информационной продукции оценке подлежат: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ее тематика, жанр, содержание и художественное оформление;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особенности восприятия содержащейся в ней информации детьми определенной возрастной категории;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вероятность причинения содержащейся в ней информацией вреда здоровью и (или) развитию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3. Классификация информационной продукции осуществляется в соответствии с требованиями настоящего Федерального </w:t>
      </w:r>
      <w:proofErr w:type="gramStart"/>
      <w:r w:rsidRPr="000D3C91">
        <w:rPr>
          <w:rFonts w:ascii="Arial" w:eastAsia="Times New Roman" w:hAnsi="Arial" w:cs="Arial"/>
          <w:color w:val="000000"/>
          <w:sz w:val="24"/>
          <w:szCs w:val="24"/>
        </w:rPr>
        <w:t>закона по</w:t>
      </w:r>
      <w:proofErr w:type="gramEnd"/>
      <w:r w:rsidRPr="000D3C91">
        <w:rPr>
          <w:rFonts w:ascii="Arial" w:eastAsia="Times New Roman" w:hAnsi="Arial" w:cs="Arial"/>
          <w:color w:val="000000"/>
          <w:sz w:val="24"/>
          <w:szCs w:val="24"/>
        </w:rPr>
        <w:t xml:space="preserve"> следующим категориям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26"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27"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информационная продукция для детей, не достигших возраста шести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информационная продукция для детей, достигших возраста шести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информационная продукция для детей, достигших возраста двенадцати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информационная продукция для детей, достигших возраста шестнадцати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информационная продукция, запрещенная для детей (информационная продукция, содержащая информацию, предусмотренную </w:t>
      </w:r>
      <w:hyperlink r:id="rId28" w:anchor="p77" w:tooltip="Ссылка на текущий документ" w:history="1">
        <w:r w:rsidRPr="000D3C91">
          <w:rPr>
            <w:rFonts w:ascii="Arial" w:eastAsia="Times New Roman" w:hAnsi="Arial" w:cs="Arial"/>
            <w:color w:val="666699"/>
            <w:sz w:val="24"/>
            <w:szCs w:val="24"/>
          </w:rPr>
          <w:t>частью 2 статьи 5</w:t>
        </w:r>
      </w:hyperlink>
      <w:r w:rsidRPr="000D3C91">
        <w:rPr>
          <w:rFonts w:ascii="Arial" w:eastAsia="Times New Roman" w:hAnsi="Arial" w:cs="Arial"/>
          <w:color w:val="000000"/>
          <w:sz w:val="24"/>
          <w:szCs w:val="24"/>
        </w:rPr>
        <w:t>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Классификация информационной продукции, предназначенной и (или) используемой для обучения и воспитания детей в организациях, осуществляющих образовательную деятельность по реализации основных общеобразовательных программ, образовательных программ среднего профессионального образования, дополнительных общеобразовательных программ, осуществляется в соответствии с настоящим Федеральным законом и </w:t>
      </w:r>
      <w:hyperlink r:id="rId29" w:history="1">
        <w:r w:rsidRPr="000D3C91">
          <w:rPr>
            <w:rFonts w:ascii="Arial" w:eastAsia="Times New Roman" w:hAnsi="Arial" w:cs="Arial"/>
            <w:color w:val="666699"/>
            <w:sz w:val="24"/>
            <w:szCs w:val="24"/>
          </w:rPr>
          <w:t>законодательством</w:t>
        </w:r>
      </w:hyperlink>
      <w:r w:rsidRPr="000D3C91">
        <w:rPr>
          <w:rFonts w:ascii="Arial" w:eastAsia="Times New Roman" w:hAnsi="Arial" w:cs="Arial"/>
          <w:color w:val="000000"/>
          <w:sz w:val="24"/>
          <w:szCs w:val="24"/>
        </w:rPr>
        <w:t> об образовании.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4 в ред. Федерального </w:t>
      </w:r>
      <w:hyperlink r:id="rId30"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02.07.2013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185-ФЗ)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31"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Классификация фильмов осуществляется в соответствии с требованиями настоящего Федерального закона и законодательства Российской Федерации о государственной поддержке кинематографии.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32"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33"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6. Сведения, полученные в результате классификации информационной продукции, указываются ее производителем или распространителем в сопроводительных документах на информационную продукцию и являются основанием для размещения </w:t>
      </w:r>
      <w:r w:rsidRPr="000D3C91">
        <w:rPr>
          <w:rFonts w:ascii="Arial" w:eastAsia="Times New Roman" w:hAnsi="Arial" w:cs="Arial"/>
          <w:color w:val="000000"/>
          <w:sz w:val="24"/>
          <w:szCs w:val="24"/>
        </w:rPr>
        <w:lastRenderedPageBreak/>
        <w:t>на ней знака информационной продукции и для ее оборота на территории Российской Федерации.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34"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35"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7. Информационная продукция для детей, не достигших возраста шести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изображение или описание физического и (или) психического насилия (за исключением сексуального насилия) при условии торжества добра над злом и выражения сострадания</w:t>
      </w:r>
      <w:proofErr w:type="gramEnd"/>
      <w:r w:rsidRPr="000D3C91">
        <w:rPr>
          <w:rFonts w:ascii="Arial" w:eastAsia="Times New Roman" w:hAnsi="Arial" w:cs="Arial"/>
          <w:color w:val="000000"/>
          <w:sz w:val="24"/>
          <w:szCs w:val="24"/>
        </w:rPr>
        <w:t xml:space="preserve"> к жертве насилия и (или) осуждения насилия).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8. Информационная продукция для детей, достигших возраста шести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36" w:anchor="p124" w:tooltip="Ссылка на текущий документ" w:history="1">
        <w:r w:rsidRPr="000D3C91">
          <w:rPr>
            <w:rFonts w:ascii="Arial" w:eastAsia="Times New Roman" w:hAnsi="Arial" w:cs="Arial"/>
            <w:color w:val="666699"/>
            <w:sz w:val="24"/>
            <w:szCs w:val="24"/>
          </w:rPr>
          <w:t>статьей 7</w:t>
        </w:r>
      </w:hyperlink>
      <w:r w:rsidRPr="000D3C91">
        <w:rPr>
          <w:rFonts w:ascii="Arial" w:eastAsia="Times New Roman" w:hAnsi="Arial" w:cs="Arial"/>
          <w:color w:val="000000"/>
          <w:sz w:val="24"/>
          <w:szCs w:val="24"/>
        </w:rPr>
        <w:t> настоящего Федерального закона, а также информационная продукция, содержащая оправданные ее жанром и (или) сюжетом:</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кратковременные и ненатуралистические изображение или описание заболеваний человека (за исключением тяжелых заболеваний) и (или) их последствий в форме, не унижающей человеческого достоинства;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ненатуралистические изображение или описание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не побуждающие к совершению антиобщественных действий и (или) преступлений эпизодические изображение или описание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9. Информационная продукция для детей, достигших возраста двенадцати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37" w:anchor="p128" w:tooltip="Ссылка на текущий документ" w:history="1">
        <w:r w:rsidRPr="000D3C91">
          <w:rPr>
            <w:rFonts w:ascii="Arial" w:eastAsia="Times New Roman" w:hAnsi="Arial" w:cs="Arial"/>
            <w:color w:val="666699"/>
            <w:sz w:val="24"/>
            <w:szCs w:val="24"/>
          </w:rPr>
          <w:t>статьей 8</w:t>
        </w:r>
      </w:hyperlink>
      <w:r w:rsidRPr="000D3C91">
        <w:rPr>
          <w:rFonts w:ascii="Arial" w:eastAsia="Times New Roman" w:hAnsi="Arial" w:cs="Arial"/>
          <w:color w:val="000000"/>
          <w:sz w:val="24"/>
          <w:szCs w:val="24"/>
        </w:rPr>
        <w:t> настоящего Федерального закона, а также информационная продукция, содержащая оправданные ее жанром и (или) сюжетом:</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1) эпизодические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2) изображение или описание, не побуждающие к совершению антиобщественных действий (в том числе к потреблению алкогольной и спиртосодержащей продукции, пива и напитков, изготавливаемых на его основе,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w:t>
      </w:r>
      <w:proofErr w:type="gramEnd"/>
      <w:r w:rsidRPr="000D3C91">
        <w:rPr>
          <w:rFonts w:ascii="Arial" w:eastAsia="Times New Roman" w:hAnsi="Arial" w:cs="Arial"/>
          <w:color w:val="000000"/>
          <w:sz w:val="24"/>
          <w:szCs w:val="24"/>
        </w:rPr>
        <w:t>, осуждающее отношение к ним и содержится указание на опасность потребления указанных продукции, средств, веществ, изделий;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не эксплуатирующие интереса к сексу и не носящие возбуждающего или оскорбительного характера эпизодические ненатуралистические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10. Информационная продукция для детей, достигших возраста шестнадцати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lastRenderedPageBreak/>
        <w:t>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38" w:anchor="p135" w:tooltip="Ссылка на текущий документ" w:history="1">
        <w:r w:rsidRPr="000D3C91">
          <w:rPr>
            <w:rFonts w:ascii="Arial" w:eastAsia="Times New Roman" w:hAnsi="Arial" w:cs="Arial"/>
            <w:color w:val="666699"/>
            <w:sz w:val="24"/>
            <w:szCs w:val="24"/>
          </w:rPr>
          <w:t>статьей 9</w:t>
        </w:r>
      </w:hyperlink>
      <w:r w:rsidRPr="000D3C91">
        <w:rPr>
          <w:rFonts w:ascii="Arial" w:eastAsia="Times New Roman" w:hAnsi="Arial" w:cs="Arial"/>
          <w:color w:val="000000"/>
          <w:sz w:val="24"/>
          <w:szCs w:val="24"/>
        </w:rPr>
        <w:t> настоящего Федерального закона, а также информационная продукция, содержащая оправданные ее жанром и (или) сюжетом:</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изображение или описание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2) изображение или описание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3) 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отдельные бранные слова и (или) выражения, не относящиеся к нецензурной брани;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не эксплуатирующие интереса к сексу и не носящие оскорбительного характера изображение или описание половых отношений между мужчиной и женщиной, за исключением изображения или описания действий сексуального характера.</w:t>
      </w:r>
    </w:p>
    <w:p w:rsidR="000D3C91" w:rsidRDefault="000D3C91" w:rsidP="00B231DD">
      <w:pPr>
        <w:pStyle w:val="2"/>
        <w:shd w:val="clear" w:color="auto" w:fill="FFFFFF"/>
        <w:spacing w:before="0" w:beforeAutospacing="0" w:after="0" w:afterAutospacing="0"/>
        <w:jc w:val="center"/>
        <w:rPr>
          <w:rFonts w:ascii="Arial" w:hAnsi="Arial" w:cs="Arial"/>
          <w:bCs w:val="0"/>
          <w:color w:val="000000"/>
          <w:sz w:val="24"/>
          <w:szCs w:val="24"/>
        </w:rPr>
      </w:pPr>
      <w:r w:rsidRPr="000D3C91">
        <w:rPr>
          <w:rFonts w:ascii="Arial" w:hAnsi="Arial" w:cs="Arial"/>
          <w:color w:val="000000"/>
          <w:sz w:val="24"/>
          <w:szCs w:val="24"/>
        </w:rPr>
        <w:br/>
      </w:r>
      <w:r w:rsidRPr="000D3C91">
        <w:rPr>
          <w:rFonts w:ascii="Arial" w:hAnsi="Arial" w:cs="Arial"/>
          <w:color w:val="000000"/>
          <w:sz w:val="24"/>
          <w:szCs w:val="24"/>
        </w:rPr>
        <w:br/>
      </w:r>
      <w:r w:rsidRPr="00B231DD">
        <w:rPr>
          <w:rFonts w:ascii="Arial" w:hAnsi="Arial" w:cs="Arial"/>
          <w:bCs w:val="0"/>
          <w:color w:val="000000"/>
          <w:sz w:val="24"/>
          <w:szCs w:val="24"/>
        </w:rPr>
        <w:t>Глава 3. ТРЕБОВАНИЯ К ОБОРОТУ ИНФОРМАЦИОННОЙ ПРОДУКЦИИ</w:t>
      </w:r>
    </w:p>
    <w:p w:rsidR="00B231DD" w:rsidRPr="00B231DD" w:rsidRDefault="00B231DD" w:rsidP="00B231DD">
      <w:pPr>
        <w:pStyle w:val="2"/>
        <w:shd w:val="clear" w:color="auto" w:fill="FFFFFF"/>
        <w:spacing w:before="0" w:beforeAutospacing="0" w:after="0" w:afterAutospacing="0"/>
        <w:jc w:val="center"/>
        <w:rPr>
          <w:rFonts w:ascii="Arial" w:hAnsi="Arial" w:cs="Arial"/>
          <w:bCs w:val="0"/>
          <w:color w:val="000000"/>
          <w:sz w:val="24"/>
          <w:szCs w:val="24"/>
        </w:rPr>
      </w:pP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11. Общие требования к обороту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Оборот информационной продукции, содержащей информацию, предусмотренную </w:t>
      </w:r>
      <w:hyperlink r:id="rId39" w:anchor="p77" w:tooltip="Ссылка на текущий документ" w:history="1">
        <w:r w:rsidRPr="000D3C91">
          <w:rPr>
            <w:rFonts w:ascii="Arial" w:eastAsia="Times New Roman" w:hAnsi="Arial" w:cs="Arial"/>
            <w:color w:val="666699"/>
            <w:sz w:val="24"/>
            <w:szCs w:val="24"/>
          </w:rPr>
          <w:t>частью 2 статьи 5</w:t>
        </w:r>
      </w:hyperlink>
      <w:r w:rsidRPr="000D3C91">
        <w:rPr>
          <w:rFonts w:ascii="Arial" w:eastAsia="Times New Roman" w:hAnsi="Arial" w:cs="Arial"/>
          <w:color w:val="000000"/>
          <w:sz w:val="24"/>
          <w:szCs w:val="24"/>
        </w:rPr>
        <w:t> настоящего Федерального закона, не допускается, за исключением случаев, предусмотренных настоящим Федеральным законом.</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Оборот информационной продукции, содержащей информацию, запрещенную для распространения среди детей в соответствии с </w:t>
      </w:r>
      <w:hyperlink r:id="rId40" w:anchor="p77" w:tooltip="Ссылка на текущий документ" w:history="1">
        <w:r w:rsidRPr="000D3C91">
          <w:rPr>
            <w:rFonts w:ascii="Arial" w:eastAsia="Times New Roman" w:hAnsi="Arial" w:cs="Arial"/>
            <w:color w:val="666699"/>
            <w:sz w:val="24"/>
            <w:szCs w:val="24"/>
          </w:rPr>
          <w:t>частью 2 статьи 5</w:t>
        </w:r>
      </w:hyperlink>
      <w:r w:rsidRPr="000D3C91">
        <w:rPr>
          <w:rFonts w:ascii="Arial" w:eastAsia="Times New Roman" w:hAnsi="Arial" w:cs="Arial"/>
          <w:color w:val="000000"/>
          <w:sz w:val="24"/>
          <w:szCs w:val="24"/>
        </w:rPr>
        <w:t> настоящего Федерального закона, в местах, доступных для детей, не допускается без применения административных и организационных мер, технических и программно-аппаратных средств защиты детей от указанной информации.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Требования к административным и организационным мерам, техническим и программно-аппаратным средствам защиты детей от информации, причиняющей вред их здоровью и (или) развитию, устанавливаются уполномоченным Правительством Российской Федерации федеральным органом исполнительной власти.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Оборот информационной продукции, содержащей информацию, предусмотренную </w:t>
      </w:r>
      <w:hyperlink r:id="rId41" w:anchor="p72" w:tooltip="Ссылка на текущий документ" w:history="1">
        <w:r w:rsidRPr="000D3C91">
          <w:rPr>
            <w:rFonts w:ascii="Arial" w:eastAsia="Times New Roman" w:hAnsi="Arial" w:cs="Arial"/>
            <w:color w:val="666699"/>
            <w:sz w:val="24"/>
            <w:szCs w:val="24"/>
          </w:rPr>
          <w:t>статьей 5</w:t>
        </w:r>
      </w:hyperlink>
      <w:r w:rsidRPr="000D3C91">
        <w:rPr>
          <w:rFonts w:ascii="Arial" w:eastAsia="Times New Roman" w:hAnsi="Arial" w:cs="Arial"/>
          <w:color w:val="000000"/>
          <w:sz w:val="24"/>
          <w:szCs w:val="24"/>
        </w:rPr>
        <w:t> настоящего Федерального закона, без знака информационной продукции не допускается, за исключением:</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учебников и учебных пособий, рекомендуемых или допускаемых к использованию в образовательном процессе в соответствии с </w:t>
      </w:r>
      <w:hyperlink r:id="rId42" w:history="1">
        <w:r w:rsidRPr="000D3C91">
          <w:rPr>
            <w:rFonts w:ascii="Arial" w:eastAsia="Times New Roman" w:hAnsi="Arial" w:cs="Arial"/>
            <w:color w:val="666699"/>
            <w:sz w:val="24"/>
            <w:szCs w:val="24"/>
          </w:rPr>
          <w:t>законодательством</w:t>
        </w:r>
      </w:hyperlink>
      <w:r w:rsidRPr="000D3C91">
        <w:rPr>
          <w:rFonts w:ascii="Arial" w:eastAsia="Times New Roman" w:hAnsi="Arial" w:cs="Arial"/>
          <w:color w:val="000000"/>
          <w:sz w:val="24"/>
          <w:szCs w:val="24"/>
        </w:rPr>
        <w:t> об образовании;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43"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02.07.2013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185-ФЗ)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44"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телепрограмм, телепередач, транслируемых в эфире без предварительной записи;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информационной продукции, распространяемой посредством радиовещания;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информационной продукции, демонстрируемой посредством зрелищных мероприятий;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периодических печатных изданий, специализирующихся на распространении информации общественно-политического или производственно-практического характера;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6) информации, распространяемой посредством информационно-телекоммуникационных сетей, в том числе сети "Интернет", кроме сетевых изданий;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(п. 6 </w:t>
      </w:r>
      <w:proofErr w:type="gramStart"/>
      <w:r w:rsidRPr="000D3C91">
        <w:rPr>
          <w:rFonts w:ascii="Arial" w:eastAsia="Times New Roman" w:hAnsi="Arial" w:cs="Arial"/>
          <w:color w:val="000000"/>
          <w:sz w:val="24"/>
          <w:szCs w:val="24"/>
        </w:rPr>
        <w:t>введен</w:t>
      </w:r>
      <w:proofErr w:type="gramEnd"/>
      <w:r w:rsidRPr="000D3C91">
        <w:rPr>
          <w:rFonts w:ascii="Arial" w:eastAsia="Times New Roman" w:hAnsi="Arial" w:cs="Arial"/>
          <w:color w:val="000000"/>
          <w:sz w:val="24"/>
          <w:szCs w:val="24"/>
        </w:rPr>
        <w:t xml:space="preserve"> Федеральным </w:t>
      </w:r>
      <w:hyperlink r:id="rId45"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7) комментариев и (или) сообщений, размещаемых по своему усмотрению читателями сетевого издания на сайте такого издания в порядке, установленном редакцией этого средства массовой информации.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(п. 7 </w:t>
      </w:r>
      <w:proofErr w:type="gramStart"/>
      <w:r w:rsidRPr="000D3C91">
        <w:rPr>
          <w:rFonts w:ascii="Arial" w:eastAsia="Times New Roman" w:hAnsi="Arial" w:cs="Arial"/>
          <w:color w:val="000000"/>
          <w:sz w:val="24"/>
          <w:szCs w:val="24"/>
        </w:rPr>
        <w:t>введен</w:t>
      </w:r>
      <w:proofErr w:type="gramEnd"/>
      <w:r w:rsidRPr="000D3C91">
        <w:rPr>
          <w:rFonts w:ascii="Arial" w:eastAsia="Times New Roman" w:hAnsi="Arial" w:cs="Arial"/>
          <w:color w:val="000000"/>
          <w:sz w:val="24"/>
          <w:szCs w:val="24"/>
        </w:rPr>
        <w:t xml:space="preserve"> Федеральным </w:t>
      </w:r>
      <w:hyperlink r:id="rId46"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В присутствии родителей или иных законных представителей детей, достигших возраста шести лет, допускается оборот информационной продукции, предусмотренной </w:t>
      </w:r>
      <w:hyperlink r:id="rId47" w:anchor="p135" w:tooltip="Ссылка на текущий документ" w:history="1">
        <w:r w:rsidRPr="000D3C91">
          <w:rPr>
            <w:rFonts w:ascii="Arial" w:eastAsia="Times New Roman" w:hAnsi="Arial" w:cs="Arial"/>
            <w:color w:val="666699"/>
            <w:sz w:val="24"/>
            <w:szCs w:val="24"/>
          </w:rPr>
          <w:t>статьей 9</w:t>
        </w:r>
      </w:hyperlink>
      <w:r w:rsidRPr="000D3C91">
        <w:rPr>
          <w:rFonts w:ascii="Arial" w:eastAsia="Times New Roman" w:hAnsi="Arial" w:cs="Arial"/>
          <w:color w:val="000000"/>
          <w:sz w:val="24"/>
          <w:szCs w:val="24"/>
        </w:rPr>
        <w:t>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6. До начала демонстрации посредством зрелищного мероприятия информационной продукции ей присваивается знак информационной продукции. В случае демонстрации нескольких видов информационной продукции для детей разных возрастных категорий указанный знак должен соответствовать информационной продукции для детей старшей возрастной категории. Указанный знак размещается на афишах и иных объявлениях о проведении зрелищного мероприятия, а также на входных билетах, приглашениях и иных документах, предоставляющих право его посещения.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7. Демонстрация посредством зрелищного мероприятия информационной продукции, содержащей информацию, предусмотренную </w:t>
      </w:r>
      <w:hyperlink r:id="rId48" w:anchor="p72" w:tooltip="Ссылка на текущий документ" w:history="1">
        <w:r w:rsidRPr="000D3C91">
          <w:rPr>
            <w:rFonts w:ascii="Arial" w:eastAsia="Times New Roman" w:hAnsi="Arial" w:cs="Arial"/>
            <w:color w:val="666699"/>
            <w:sz w:val="24"/>
            <w:szCs w:val="24"/>
          </w:rPr>
          <w:t>статьей 5</w:t>
        </w:r>
      </w:hyperlink>
      <w:r w:rsidRPr="000D3C91">
        <w:rPr>
          <w:rFonts w:ascii="Arial" w:eastAsia="Times New Roman" w:hAnsi="Arial" w:cs="Arial"/>
          <w:color w:val="000000"/>
          <w:sz w:val="24"/>
          <w:szCs w:val="24"/>
        </w:rPr>
        <w:t> настоящего Федерального закона, предваряется непосредственно перед началом зрелищного мероприятия звуковым сообщением о недопустимости или об ограничении присутствия на такой демонстрации детей соответствующих возрастных категорий.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8. В прокатном удостоверен</w:t>
      </w:r>
      <w:proofErr w:type="gramStart"/>
      <w:r w:rsidRPr="000D3C91">
        <w:rPr>
          <w:rFonts w:ascii="Arial" w:eastAsia="Times New Roman" w:hAnsi="Arial" w:cs="Arial"/>
          <w:color w:val="000000"/>
          <w:sz w:val="24"/>
          <w:szCs w:val="24"/>
        </w:rPr>
        <w:t>ии ау</w:t>
      </w:r>
      <w:proofErr w:type="gramEnd"/>
      <w:r w:rsidRPr="000D3C91">
        <w:rPr>
          <w:rFonts w:ascii="Arial" w:eastAsia="Times New Roman" w:hAnsi="Arial" w:cs="Arial"/>
          <w:color w:val="000000"/>
          <w:sz w:val="24"/>
          <w:szCs w:val="24"/>
        </w:rPr>
        <w:t>диовизуального произведения должны содержаться сведения о категории данной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49"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50"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12. Знак информационной продукции</w:t>
      </w:r>
    </w:p>
    <w:p w:rsidR="000D3C91" w:rsidRPr="000D3C91" w:rsidRDefault="000D3C91" w:rsidP="000D3C91">
      <w:pPr>
        <w:shd w:val="clear" w:color="auto" w:fill="FFFFFF"/>
        <w:spacing w:before="90" w:after="90" w:line="240" w:lineRule="auto"/>
        <w:rPr>
          <w:rFonts w:ascii="Arial" w:eastAsia="Times New Roman" w:hAnsi="Arial" w:cs="Arial"/>
          <w:sz w:val="24"/>
          <w:szCs w:val="24"/>
        </w:rPr>
      </w:pPr>
      <w:r w:rsidRPr="000D3C91">
        <w:rPr>
          <w:rFonts w:ascii="Arial" w:eastAsia="Times New Roman" w:hAnsi="Arial" w:cs="Arial"/>
          <w:sz w:val="24"/>
          <w:szCs w:val="24"/>
        </w:rPr>
        <w:pict>
          <v:rect id="_x0000_i1025" style="width:0;height:.75pt" o:hralign="center" o:hrstd="t" o:hrnoshade="t" o:hr="t" fillcolor="#999" stroked="f"/>
        </w:pic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Положения части 1 статьи 12 не </w:t>
      </w:r>
      <w:hyperlink r:id="rId51" w:anchor="p325" w:tooltip="Ссылка на текущий документ" w:history="1">
        <w:r w:rsidRPr="000D3C91">
          <w:rPr>
            <w:rFonts w:ascii="Arial" w:eastAsia="Times New Roman" w:hAnsi="Arial" w:cs="Arial"/>
            <w:color w:val="666699"/>
            <w:sz w:val="24"/>
            <w:szCs w:val="24"/>
          </w:rPr>
          <w:t>распространяются</w:t>
        </w:r>
      </w:hyperlink>
      <w:r w:rsidRPr="000D3C91">
        <w:rPr>
          <w:rFonts w:ascii="Arial" w:eastAsia="Times New Roman" w:hAnsi="Arial" w:cs="Arial"/>
          <w:sz w:val="24"/>
          <w:szCs w:val="24"/>
        </w:rPr>
        <w:t> на печатную продукцию, выпущенную в оборот до 1 сентября 2012 года.</w:t>
      </w:r>
    </w:p>
    <w:p w:rsidR="000D3C91" w:rsidRPr="000D3C91" w:rsidRDefault="000D3C91" w:rsidP="000D3C91">
      <w:pPr>
        <w:shd w:val="clear" w:color="auto" w:fill="FFFFFF"/>
        <w:spacing w:before="90" w:after="90" w:line="240" w:lineRule="auto"/>
        <w:rPr>
          <w:rFonts w:ascii="Arial" w:eastAsia="Times New Roman" w:hAnsi="Arial" w:cs="Arial"/>
          <w:sz w:val="24"/>
          <w:szCs w:val="24"/>
        </w:rPr>
      </w:pPr>
      <w:r w:rsidRPr="000D3C91">
        <w:rPr>
          <w:rFonts w:ascii="Arial" w:eastAsia="Times New Roman" w:hAnsi="Arial" w:cs="Arial"/>
          <w:sz w:val="24"/>
          <w:szCs w:val="24"/>
        </w:rPr>
        <w:pict>
          <v:rect id="_x0000_i1026" style="width:0;height:.75pt" o:hralign="center" o:hrstd="t" o:hrnoshade="t" o:hr="t" fillcolor="#999" stroked="f"/>
        </w:pict>
      </w:r>
    </w:p>
    <w:p w:rsidR="000D3C91" w:rsidRPr="000D3C91" w:rsidRDefault="000D3C91" w:rsidP="000D3C91">
      <w:pPr>
        <w:shd w:val="clear" w:color="auto" w:fill="FFFFFF"/>
        <w:spacing w:before="90" w:after="9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Обозначение категории информационной продукции знаком информационной продукции и (или) текстовым предупреждением об ограничении распространения информационной продукции среди детей осуществляется с соблюдением требований настоящего Федерального закона ее производителем и (или) распространителем следующим образом:</w:t>
      </w:r>
    </w:p>
    <w:p w:rsidR="000D3C91" w:rsidRPr="000D3C91" w:rsidRDefault="000D3C91" w:rsidP="000D3C91">
      <w:pPr>
        <w:shd w:val="clear" w:color="auto" w:fill="FFFFFF"/>
        <w:spacing w:before="90" w:after="9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применительно к категории информационной продукции для детей, не достигших возраста шести лет, - в виде цифры "0" и знака "плюс";</w:t>
      </w:r>
    </w:p>
    <w:p w:rsidR="000D3C91" w:rsidRPr="000D3C91" w:rsidRDefault="000D3C91" w:rsidP="000D3C91">
      <w:pPr>
        <w:shd w:val="clear" w:color="auto" w:fill="FFFFFF"/>
        <w:spacing w:before="90" w:after="9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применительно к категории информационной продукции для детей, достигших возраста шести лет, - в виде цифры "6" и знака "плюс" и (или) текстового предупреждения в виде словосочетания "для детей старше шести лет";</w:t>
      </w:r>
    </w:p>
    <w:p w:rsidR="000D3C91" w:rsidRPr="000D3C91" w:rsidRDefault="000D3C91" w:rsidP="000D3C91">
      <w:pPr>
        <w:shd w:val="clear" w:color="auto" w:fill="FFFFFF"/>
        <w:spacing w:before="90" w:after="9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применительно к категории информационной продукции для детей, достигших возраста двенадцати лет, - в виде цифры "12" и знака "плюс" и (или) текстового предупреждения в виде словосочетания "для детей старше 12 лет";</w:t>
      </w:r>
    </w:p>
    <w:p w:rsidR="000D3C91" w:rsidRPr="000D3C91" w:rsidRDefault="000D3C91" w:rsidP="000D3C91">
      <w:pPr>
        <w:shd w:val="clear" w:color="auto" w:fill="FFFFFF"/>
        <w:spacing w:before="90" w:after="9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применительно к категории информационной продукции для детей, достигших возраста шестнадцати лет, - в виде цифры "16" и знака "плюс" и (или) текстового предупреждения в виде словосочетания "для детей старше 16 лет";</w:t>
      </w:r>
    </w:p>
    <w:p w:rsidR="000D3C91" w:rsidRPr="000D3C91" w:rsidRDefault="000D3C91" w:rsidP="000D3C91">
      <w:pPr>
        <w:shd w:val="clear" w:color="auto" w:fill="FFFFFF"/>
        <w:spacing w:before="90" w:after="9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применительно к категории информационной продукции, запрещенной для детей, - в виде цифры "18" и знака "плюс" и (или) текстового предупреждения в виде словосочетания "запрещено для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(часть 1 в ред. Федерального </w:t>
      </w:r>
      <w:hyperlink r:id="rId52"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lastRenderedPageBreak/>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53"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Производитель, распространитель информационной продукции размещают знак информационной продукции и (или) текстовое предупреждение об ограничении ее распространения среди детей перед началом демонстрации фильма при кин</w:t>
      </w:r>
      <w:proofErr w:type="gramStart"/>
      <w:r w:rsidRPr="000D3C91">
        <w:rPr>
          <w:rFonts w:ascii="Arial" w:eastAsia="Times New Roman" w:hAnsi="Arial" w:cs="Arial"/>
          <w:color w:val="000000"/>
          <w:sz w:val="24"/>
          <w:szCs w:val="24"/>
        </w:rPr>
        <w:t>о-</w:t>
      </w:r>
      <w:proofErr w:type="gramEnd"/>
      <w:r w:rsidRPr="000D3C91">
        <w:rPr>
          <w:rFonts w:ascii="Arial" w:eastAsia="Times New Roman" w:hAnsi="Arial" w:cs="Arial"/>
          <w:color w:val="000000"/>
          <w:sz w:val="24"/>
          <w:szCs w:val="24"/>
        </w:rPr>
        <w:t xml:space="preserve"> и </w:t>
      </w:r>
      <w:proofErr w:type="spellStart"/>
      <w:r w:rsidRPr="000D3C91">
        <w:rPr>
          <w:rFonts w:ascii="Arial" w:eastAsia="Times New Roman" w:hAnsi="Arial" w:cs="Arial"/>
          <w:color w:val="000000"/>
          <w:sz w:val="24"/>
          <w:szCs w:val="24"/>
        </w:rPr>
        <w:t>видеообслуживании</w:t>
      </w:r>
      <w:proofErr w:type="spellEnd"/>
      <w:r w:rsidRPr="000D3C91">
        <w:rPr>
          <w:rFonts w:ascii="Arial" w:eastAsia="Times New Roman" w:hAnsi="Arial" w:cs="Arial"/>
          <w:color w:val="000000"/>
          <w:sz w:val="24"/>
          <w:szCs w:val="24"/>
        </w:rPr>
        <w:t xml:space="preserve"> в </w:t>
      </w:r>
      <w:hyperlink r:id="rId54" w:history="1">
        <w:r w:rsidRPr="000D3C91">
          <w:rPr>
            <w:rFonts w:ascii="Arial" w:eastAsia="Times New Roman" w:hAnsi="Arial" w:cs="Arial"/>
            <w:color w:val="666699"/>
            <w:sz w:val="24"/>
            <w:szCs w:val="24"/>
          </w:rPr>
          <w:t>порядке</w:t>
        </w:r>
      </w:hyperlink>
      <w:r w:rsidRPr="000D3C91">
        <w:rPr>
          <w:rFonts w:ascii="Arial" w:eastAsia="Times New Roman" w:hAnsi="Arial" w:cs="Arial"/>
          <w:color w:val="000000"/>
          <w:sz w:val="24"/>
          <w:szCs w:val="24"/>
        </w:rPr>
        <w:t>, установленном уполномоченным Правительством Российской Федерации федеральным органом исполнительной власти. Размер знака информационной продукции должен составлять не менее чем пять процентов площади экрана.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(часть 2 в ред. Федерального </w:t>
      </w:r>
      <w:hyperlink r:id="rId55"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56"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Размер знака информационной продукции должен составлять не менее чем пять процентов площади афиши или иного объявления о проведении соответствующего зрелищного мероприятия, объявления о кин</w:t>
      </w:r>
      <w:proofErr w:type="gramStart"/>
      <w:r w:rsidRPr="000D3C91">
        <w:rPr>
          <w:rFonts w:ascii="Arial" w:eastAsia="Times New Roman" w:hAnsi="Arial" w:cs="Arial"/>
          <w:color w:val="000000"/>
          <w:sz w:val="24"/>
          <w:szCs w:val="24"/>
        </w:rPr>
        <w:t>о-</w:t>
      </w:r>
      <w:proofErr w:type="gramEnd"/>
      <w:r w:rsidRPr="000D3C91">
        <w:rPr>
          <w:rFonts w:ascii="Arial" w:eastAsia="Times New Roman" w:hAnsi="Arial" w:cs="Arial"/>
          <w:color w:val="000000"/>
          <w:sz w:val="24"/>
          <w:szCs w:val="24"/>
        </w:rPr>
        <w:t xml:space="preserve"> или </w:t>
      </w:r>
      <w:proofErr w:type="spellStart"/>
      <w:r w:rsidRPr="000D3C91">
        <w:rPr>
          <w:rFonts w:ascii="Arial" w:eastAsia="Times New Roman" w:hAnsi="Arial" w:cs="Arial"/>
          <w:color w:val="000000"/>
          <w:sz w:val="24"/>
          <w:szCs w:val="24"/>
        </w:rPr>
        <w:t>видеопоказе</w:t>
      </w:r>
      <w:proofErr w:type="spellEnd"/>
      <w:r w:rsidRPr="000D3C91">
        <w:rPr>
          <w:rFonts w:ascii="Arial" w:eastAsia="Times New Roman" w:hAnsi="Arial" w:cs="Arial"/>
          <w:color w:val="000000"/>
          <w:sz w:val="24"/>
          <w:szCs w:val="24"/>
        </w:rPr>
        <w:t>, а также входного билета, приглашения либо иного документа, предоставляющих право посещения такого мероприятия.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Знак информационной продукции размещается в публикуемых программах теле- и радиопередач, перечнях и каталогах информационной продукции, а равно и в такой информационной продукции, размещаемой в информационно-телекоммуникационных сетях.</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Текстовое предупреждение об ограничении распространения информационной продукции среди детей выполняется на русском языке, а в случаях, установленных Федеральным </w:t>
      </w:r>
      <w:hyperlink r:id="rId57"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1 июня 2005 года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53-ФЗ "О государственном языке Российской Федерации", на государственных языках республик, находящихся в составе Российской Федерации, других языках народов Российской Федерации или иностранных языках.</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5 введена Федеральным </w:t>
      </w:r>
      <w:hyperlink r:id="rId58"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13. Дополнительные требования к распространению информационной продукции посредством теле- и радиовещания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1. </w:t>
      </w:r>
      <w:proofErr w:type="gramStart"/>
      <w:r w:rsidRPr="000D3C91">
        <w:rPr>
          <w:rFonts w:ascii="Arial" w:eastAsia="Times New Roman" w:hAnsi="Arial" w:cs="Arial"/>
          <w:color w:val="000000"/>
          <w:sz w:val="24"/>
          <w:szCs w:val="24"/>
        </w:rPr>
        <w:t>Информационная продукция, содержащая информацию, предусмотренную </w:t>
      </w:r>
      <w:hyperlink r:id="rId59" w:anchor="p78" w:tooltip="Ссылка на текущий документ" w:history="1">
        <w:r w:rsidRPr="000D3C91">
          <w:rPr>
            <w:rFonts w:ascii="Arial" w:eastAsia="Times New Roman" w:hAnsi="Arial" w:cs="Arial"/>
            <w:color w:val="666699"/>
            <w:sz w:val="24"/>
            <w:szCs w:val="24"/>
          </w:rPr>
          <w:t>пунктами 1</w:t>
        </w:r>
      </w:hyperlink>
      <w:r w:rsidRPr="000D3C91">
        <w:rPr>
          <w:rFonts w:ascii="Arial" w:eastAsia="Times New Roman" w:hAnsi="Arial" w:cs="Arial"/>
          <w:color w:val="000000"/>
          <w:sz w:val="24"/>
          <w:szCs w:val="24"/>
        </w:rPr>
        <w:t> - </w:t>
      </w:r>
      <w:hyperlink r:id="rId60" w:anchor="p84" w:tooltip="Ссылка на текущий документ" w:history="1">
        <w:r w:rsidRPr="000D3C91">
          <w:rPr>
            <w:rFonts w:ascii="Arial" w:eastAsia="Times New Roman" w:hAnsi="Arial" w:cs="Arial"/>
            <w:color w:val="666699"/>
            <w:sz w:val="24"/>
            <w:szCs w:val="24"/>
          </w:rPr>
          <w:t>5 части 2 статьи 5</w:t>
        </w:r>
      </w:hyperlink>
      <w:r w:rsidRPr="000D3C91">
        <w:rPr>
          <w:rFonts w:ascii="Arial" w:eastAsia="Times New Roman" w:hAnsi="Arial" w:cs="Arial"/>
          <w:color w:val="000000"/>
          <w:sz w:val="24"/>
          <w:szCs w:val="24"/>
        </w:rPr>
        <w:t> настоящего Федерального закона, не подлежит распространению посредством теле- и радиовещания с 4 часов до 23 часов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61" w:anchor="p202" w:tooltip="Ссылка на текущий документ" w:history="1">
        <w:r w:rsidRPr="000D3C91">
          <w:rPr>
            <w:rFonts w:ascii="Arial" w:eastAsia="Times New Roman" w:hAnsi="Arial" w:cs="Arial"/>
            <w:color w:val="666699"/>
            <w:sz w:val="24"/>
            <w:szCs w:val="24"/>
          </w:rPr>
          <w:t>частей</w:t>
        </w:r>
        <w:proofErr w:type="gramEnd"/>
        <w:r w:rsidRPr="000D3C91">
          <w:rPr>
            <w:rFonts w:ascii="Arial" w:eastAsia="Times New Roman" w:hAnsi="Arial" w:cs="Arial"/>
            <w:color w:val="666699"/>
            <w:sz w:val="24"/>
            <w:szCs w:val="24"/>
          </w:rPr>
          <w:t xml:space="preserve"> 3</w:t>
        </w:r>
      </w:hyperlink>
      <w:r w:rsidRPr="000D3C91">
        <w:rPr>
          <w:rFonts w:ascii="Arial" w:eastAsia="Times New Roman" w:hAnsi="Arial" w:cs="Arial"/>
          <w:color w:val="000000"/>
          <w:sz w:val="24"/>
          <w:szCs w:val="24"/>
        </w:rPr>
        <w:t> и </w:t>
      </w:r>
      <w:hyperlink r:id="rId62" w:anchor="p205" w:tooltip="Ссылка на текущий документ" w:history="1">
        <w:r w:rsidRPr="000D3C91">
          <w:rPr>
            <w:rFonts w:ascii="Arial" w:eastAsia="Times New Roman" w:hAnsi="Arial" w:cs="Arial"/>
            <w:color w:val="666699"/>
            <w:sz w:val="24"/>
            <w:szCs w:val="24"/>
          </w:rPr>
          <w:t>4</w:t>
        </w:r>
      </w:hyperlink>
      <w:r w:rsidRPr="000D3C91">
        <w:rPr>
          <w:rFonts w:ascii="Arial" w:eastAsia="Times New Roman" w:hAnsi="Arial" w:cs="Arial"/>
          <w:color w:val="000000"/>
          <w:sz w:val="24"/>
          <w:szCs w:val="24"/>
        </w:rPr>
        <w:t> настоящей статьи.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2. </w:t>
      </w:r>
      <w:proofErr w:type="gramStart"/>
      <w:r w:rsidRPr="000D3C91">
        <w:rPr>
          <w:rFonts w:ascii="Arial" w:eastAsia="Times New Roman" w:hAnsi="Arial" w:cs="Arial"/>
          <w:color w:val="000000"/>
          <w:sz w:val="24"/>
          <w:szCs w:val="24"/>
        </w:rPr>
        <w:t>Информационная продукция, содержащая информацию, предусмотренную </w:t>
      </w:r>
      <w:hyperlink r:id="rId63" w:anchor="p148" w:tooltip="Ссылка на текущий документ" w:history="1">
        <w:r w:rsidRPr="000D3C91">
          <w:rPr>
            <w:rFonts w:ascii="Arial" w:eastAsia="Times New Roman" w:hAnsi="Arial" w:cs="Arial"/>
            <w:color w:val="666699"/>
            <w:sz w:val="24"/>
            <w:szCs w:val="24"/>
          </w:rPr>
          <w:t>пунктами 4</w:t>
        </w:r>
      </w:hyperlink>
      <w:r w:rsidRPr="000D3C91">
        <w:rPr>
          <w:rFonts w:ascii="Arial" w:eastAsia="Times New Roman" w:hAnsi="Arial" w:cs="Arial"/>
          <w:color w:val="000000"/>
          <w:sz w:val="24"/>
          <w:szCs w:val="24"/>
        </w:rPr>
        <w:t> и </w:t>
      </w:r>
      <w:hyperlink r:id="rId64" w:anchor="p149" w:tooltip="Ссылка на текущий документ" w:history="1">
        <w:r w:rsidRPr="000D3C91">
          <w:rPr>
            <w:rFonts w:ascii="Arial" w:eastAsia="Times New Roman" w:hAnsi="Arial" w:cs="Arial"/>
            <w:color w:val="666699"/>
            <w:sz w:val="24"/>
            <w:szCs w:val="24"/>
          </w:rPr>
          <w:t>5 статьи 10</w:t>
        </w:r>
      </w:hyperlink>
      <w:r w:rsidRPr="000D3C91">
        <w:rPr>
          <w:rFonts w:ascii="Arial" w:eastAsia="Times New Roman" w:hAnsi="Arial" w:cs="Arial"/>
          <w:color w:val="000000"/>
          <w:sz w:val="24"/>
          <w:szCs w:val="24"/>
        </w:rPr>
        <w:t> настоящего Федерального закона, не подлежит распространению посредством теле- и радиовещания с 7 часов до 21 часа по местному времени, за исключением теле- и радиопрограмм, теле- и радиопередач, доступ к просмотру или прослушиванию которых осуществляется исключительно на платной основе с применением декодирующих технических устройств и с соблюдением требований </w:t>
      </w:r>
      <w:hyperlink r:id="rId65" w:anchor="p202" w:tooltip="Ссылка на текущий документ" w:history="1">
        <w:r w:rsidRPr="000D3C91">
          <w:rPr>
            <w:rFonts w:ascii="Arial" w:eastAsia="Times New Roman" w:hAnsi="Arial" w:cs="Arial"/>
            <w:color w:val="666699"/>
            <w:sz w:val="24"/>
            <w:szCs w:val="24"/>
          </w:rPr>
          <w:t>частей 3</w:t>
        </w:r>
        <w:proofErr w:type="gramEnd"/>
      </w:hyperlink>
      <w:r w:rsidRPr="000D3C91">
        <w:rPr>
          <w:rFonts w:ascii="Arial" w:eastAsia="Times New Roman" w:hAnsi="Arial" w:cs="Arial"/>
          <w:color w:val="000000"/>
          <w:sz w:val="24"/>
          <w:szCs w:val="24"/>
        </w:rPr>
        <w:t> и </w:t>
      </w:r>
      <w:hyperlink r:id="rId66" w:anchor="p205" w:tooltip="Ссылка на текущий документ" w:history="1">
        <w:r w:rsidRPr="000D3C91">
          <w:rPr>
            <w:rFonts w:ascii="Arial" w:eastAsia="Times New Roman" w:hAnsi="Arial" w:cs="Arial"/>
            <w:color w:val="666699"/>
            <w:sz w:val="24"/>
            <w:szCs w:val="24"/>
          </w:rPr>
          <w:t>4</w:t>
        </w:r>
      </w:hyperlink>
      <w:r w:rsidRPr="000D3C91">
        <w:rPr>
          <w:rFonts w:ascii="Arial" w:eastAsia="Times New Roman" w:hAnsi="Arial" w:cs="Arial"/>
          <w:color w:val="000000"/>
          <w:sz w:val="24"/>
          <w:szCs w:val="24"/>
        </w:rPr>
        <w:t> настоящей статьи.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3. </w:t>
      </w:r>
      <w:proofErr w:type="gramStart"/>
      <w:r w:rsidRPr="000D3C91">
        <w:rPr>
          <w:rFonts w:ascii="Arial" w:eastAsia="Times New Roman" w:hAnsi="Arial" w:cs="Arial"/>
          <w:color w:val="000000"/>
          <w:sz w:val="24"/>
          <w:szCs w:val="24"/>
        </w:rPr>
        <w:t>Распространение посредством телевизионного вещания информационной продукции, содержащей информацию, предусмотренную </w:t>
      </w:r>
      <w:hyperlink r:id="rId67" w:anchor="p72" w:tooltip="Ссылка на текущий документ" w:history="1">
        <w:r w:rsidRPr="000D3C91">
          <w:rPr>
            <w:rFonts w:ascii="Arial" w:eastAsia="Times New Roman" w:hAnsi="Arial" w:cs="Arial"/>
            <w:color w:val="666699"/>
            <w:sz w:val="24"/>
            <w:szCs w:val="24"/>
          </w:rPr>
          <w:t>статьей 5</w:t>
        </w:r>
      </w:hyperlink>
      <w:r w:rsidRPr="000D3C91">
        <w:rPr>
          <w:rFonts w:ascii="Arial" w:eastAsia="Times New Roman" w:hAnsi="Arial" w:cs="Arial"/>
          <w:color w:val="000000"/>
          <w:sz w:val="24"/>
          <w:szCs w:val="24"/>
        </w:rPr>
        <w:t> настоящего Федерального закона, сопровождается демонстрацией знака информационной продукции в углу кадра в </w:t>
      </w:r>
      <w:hyperlink r:id="rId68" w:history="1">
        <w:r w:rsidRPr="000D3C91">
          <w:rPr>
            <w:rFonts w:ascii="Arial" w:eastAsia="Times New Roman" w:hAnsi="Arial" w:cs="Arial"/>
            <w:color w:val="666699"/>
            <w:sz w:val="24"/>
            <w:szCs w:val="24"/>
          </w:rPr>
          <w:t>порядке</w:t>
        </w:r>
      </w:hyperlink>
      <w:r w:rsidRPr="000D3C91">
        <w:rPr>
          <w:rFonts w:ascii="Arial" w:eastAsia="Times New Roman" w:hAnsi="Arial" w:cs="Arial"/>
          <w:color w:val="000000"/>
          <w:sz w:val="24"/>
          <w:szCs w:val="24"/>
        </w:rPr>
        <w:t>, установленном уполномоченным Правительством Российской Федерации федеральным органом исполнительной власти, в начале трансляции телепрограммы, телепередачи, а также при каждом возобновлении их трансляции (после прерывания рекламой и (или) иной информацией).</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3 в ред. Федерального </w:t>
      </w:r>
      <w:hyperlink r:id="rId69"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70"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Распространение посредством радиовещания информационной продукции, содержащей информацию, предусмотренную </w:t>
      </w:r>
      <w:hyperlink r:id="rId71" w:anchor="p72" w:tooltip="Ссылка на текущий документ" w:history="1">
        <w:r w:rsidRPr="000D3C91">
          <w:rPr>
            <w:rFonts w:ascii="Arial" w:eastAsia="Times New Roman" w:hAnsi="Arial" w:cs="Arial"/>
            <w:color w:val="666699"/>
            <w:sz w:val="24"/>
            <w:szCs w:val="24"/>
          </w:rPr>
          <w:t>статьей 5</w:t>
        </w:r>
      </w:hyperlink>
      <w:r w:rsidRPr="000D3C91">
        <w:rPr>
          <w:rFonts w:ascii="Arial" w:eastAsia="Times New Roman" w:hAnsi="Arial" w:cs="Arial"/>
          <w:color w:val="000000"/>
          <w:sz w:val="24"/>
          <w:szCs w:val="24"/>
        </w:rPr>
        <w:t xml:space="preserve"> настоящего Федерального закона, за исключением радиопередач, транслируемых в эфире без предварительной </w:t>
      </w:r>
      <w:r w:rsidRPr="000D3C91">
        <w:rPr>
          <w:rFonts w:ascii="Arial" w:eastAsia="Times New Roman" w:hAnsi="Arial" w:cs="Arial"/>
          <w:color w:val="000000"/>
          <w:sz w:val="24"/>
          <w:szCs w:val="24"/>
        </w:rPr>
        <w:lastRenderedPageBreak/>
        <w:t>записи, сопровождается сообщением об ограничении распространения такой информационной продукции среди детей в начале трансляции радиопередач в </w:t>
      </w:r>
      <w:hyperlink r:id="rId72" w:history="1">
        <w:r w:rsidRPr="000D3C91">
          <w:rPr>
            <w:rFonts w:ascii="Arial" w:eastAsia="Times New Roman" w:hAnsi="Arial" w:cs="Arial"/>
            <w:color w:val="666699"/>
            <w:sz w:val="24"/>
            <w:szCs w:val="24"/>
          </w:rPr>
          <w:t>порядке</w:t>
        </w:r>
      </w:hyperlink>
      <w:r w:rsidRPr="000D3C91">
        <w:rPr>
          <w:rFonts w:ascii="Arial" w:eastAsia="Times New Roman" w:hAnsi="Arial" w:cs="Arial"/>
          <w:color w:val="000000"/>
          <w:sz w:val="24"/>
          <w:szCs w:val="24"/>
        </w:rPr>
        <w:t>, установленном уполномоченным Правительством Российской Федерации федеральным органом исполнительной власти.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4 в ред. Федерального </w:t>
      </w:r>
      <w:hyperlink r:id="rId73"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74"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При размещении анонсов или сообщений о распространении посредством теле- и радиовещания информационной продукции, запрещенной для детей, не допускается использование фрагментов указанной информационной продукции, содержащей информацию, причиняющую вред здоровью и (или) развитию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75"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76"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14. Особенности распространения информации посредством информационно-телекоммуникационных сетей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77"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78"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1. </w:t>
      </w:r>
      <w:proofErr w:type="gramStart"/>
      <w:r w:rsidRPr="000D3C91">
        <w:rPr>
          <w:rFonts w:ascii="Arial" w:eastAsia="Times New Roman" w:hAnsi="Arial" w:cs="Arial"/>
          <w:color w:val="000000"/>
          <w:sz w:val="24"/>
          <w:szCs w:val="24"/>
        </w:rPr>
        <w:t>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w:t>
      </w:r>
      <w:proofErr w:type="gramEnd"/>
      <w:r w:rsidRPr="000D3C91">
        <w:rPr>
          <w:rFonts w:ascii="Arial" w:eastAsia="Times New Roman" w:hAnsi="Arial" w:cs="Arial"/>
          <w:color w:val="000000"/>
          <w:sz w:val="24"/>
          <w:szCs w:val="24"/>
        </w:rPr>
        <w:t xml:space="preserve">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Сайт в информационно-телекоммуникационной сети "Интернет", не зарегистрированный как средство массовой информации, может содержать знак информационной продукции (в том числе в машиночитаемом виде) и (или) текстовое предупреждение об ограничении ее распространения среди детей, соответствующие одной из категорий информационной продукции, установленных </w:t>
      </w:r>
      <w:hyperlink r:id="rId79" w:anchor="p106" w:tooltip="Ссылка на текущий документ" w:history="1">
        <w:r w:rsidRPr="000D3C91">
          <w:rPr>
            <w:rFonts w:ascii="Arial" w:eastAsia="Times New Roman" w:hAnsi="Arial" w:cs="Arial"/>
            <w:color w:val="666699"/>
            <w:sz w:val="24"/>
            <w:szCs w:val="24"/>
          </w:rPr>
          <w:t>частью 3 статьи 6</w:t>
        </w:r>
      </w:hyperlink>
      <w:r w:rsidRPr="000D3C91">
        <w:rPr>
          <w:rFonts w:ascii="Arial" w:eastAsia="Times New Roman" w:hAnsi="Arial" w:cs="Arial"/>
          <w:color w:val="000000"/>
          <w:sz w:val="24"/>
          <w:szCs w:val="24"/>
        </w:rPr>
        <w:t> настоящего Федерального закона. Классификация сайтов осуществляется их владельцами самостоятельно в соответствии с требованиями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15. Дополнительные требования к обороту отдельных видов информационной продукции для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В информационной продукции для детей, включая информационную продукцию, распространяемую посредством информационно-телекоммуникационных сетей, в том числе сети "Интернет", и сетей подвижной радиотелефонной связи, не допускается размещать объявления о привлечении детей к участию в создании информационной продукции,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1 в ред. Федерального </w:t>
      </w:r>
      <w:hyperlink r:id="rId80"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81"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Содержание и художественное оформление информационной продукции, предназначенной для обучения детей в дошкольных образовательных организациях, должны соответствовать содержанию и художественному оформлению информационной продукции для детей, не достигших возраста шести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82"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02.07.2013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185-ФЗ)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83"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Содержание и художественное оформление печатных изданий, полиграфической продукции (в том числе тетрадей, дневников, обложек для книг, закладок для книг), аудиовизуальной продукции, иной информационной продукции, используемой в образовательном процессе, должны соответствовать требованиям </w:t>
      </w:r>
      <w:hyperlink r:id="rId84" w:anchor="p124" w:tooltip="Ссылка на текущий документ" w:history="1">
        <w:r w:rsidRPr="000D3C91">
          <w:rPr>
            <w:rFonts w:ascii="Arial" w:eastAsia="Times New Roman" w:hAnsi="Arial" w:cs="Arial"/>
            <w:color w:val="666699"/>
            <w:sz w:val="24"/>
            <w:szCs w:val="24"/>
          </w:rPr>
          <w:t>статей 7</w:t>
        </w:r>
      </w:hyperlink>
      <w:r w:rsidRPr="000D3C91">
        <w:rPr>
          <w:rFonts w:ascii="Arial" w:eastAsia="Times New Roman" w:hAnsi="Arial" w:cs="Arial"/>
          <w:color w:val="000000"/>
          <w:sz w:val="24"/>
          <w:szCs w:val="24"/>
        </w:rPr>
        <w:t> - </w:t>
      </w:r>
      <w:hyperlink r:id="rId85" w:anchor="p142" w:tooltip="Ссылка на текущий документ" w:history="1">
        <w:r w:rsidRPr="000D3C91">
          <w:rPr>
            <w:rFonts w:ascii="Arial" w:eastAsia="Times New Roman" w:hAnsi="Arial" w:cs="Arial"/>
            <w:color w:val="666699"/>
            <w:sz w:val="24"/>
            <w:szCs w:val="24"/>
          </w:rPr>
          <w:t>10</w:t>
        </w:r>
      </w:hyperlink>
      <w:r w:rsidRPr="000D3C91">
        <w:rPr>
          <w:rFonts w:ascii="Arial" w:eastAsia="Times New Roman" w:hAnsi="Arial" w:cs="Arial"/>
          <w:color w:val="000000"/>
          <w:sz w:val="24"/>
          <w:szCs w:val="24"/>
        </w:rPr>
        <w:t>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16. Дополнительные требования к обороту информационной продукции, запрещенной для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1. Первая и последняя полосы газеты, обложка экземпляра печатной продукции, иной полиграфической продукции, запрещенной для детей, при распространении для неопределенного круга лиц в местах, доступных для детей, не должны содержать информацию, причиняющую вред здоровью и (или) развитию детей.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Информационная продукция, запрещенная для детей, в виде печатной продукции допускается к распространению в местах, доступных для детей, только в запечатанных упаковках.</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3. </w:t>
      </w:r>
      <w:proofErr w:type="gramStart"/>
      <w:r w:rsidRPr="000D3C91">
        <w:rPr>
          <w:rFonts w:ascii="Arial" w:eastAsia="Times New Roman" w:hAnsi="Arial" w:cs="Arial"/>
          <w:color w:val="000000"/>
          <w:sz w:val="24"/>
          <w:szCs w:val="24"/>
        </w:rPr>
        <w:t>Информационная продукция, запрещенная для детей, не допускается к распространению в предназначенных для детей 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roofErr w:type="gramEnd"/>
    </w:p>
    <w:p w:rsidR="000D3C91" w:rsidRDefault="000D3C91" w:rsidP="00B231DD">
      <w:pPr>
        <w:pStyle w:val="2"/>
        <w:shd w:val="clear" w:color="auto" w:fill="FFFFFF"/>
        <w:spacing w:before="0" w:beforeAutospacing="0" w:after="0" w:afterAutospacing="0"/>
        <w:jc w:val="center"/>
        <w:rPr>
          <w:rFonts w:ascii="Arial" w:hAnsi="Arial" w:cs="Arial"/>
          <w:bCs w:val="0"/>
          <w:color w:val="000000"/>
          <w:sz w:val="24"/>
          <w:szCs w:val="24"/>
        </w:rPr>
      </w:pPr>
      <w:r w:rsidRPr="000D3C91">
        <w:rPr>
          <w:rFonts w:ascii="Arial" w:hAnsi="Arial" w:cs="Arial"/>
          <w:color w:val="000000"/>
          <w:sz w:val="24"/>
          <w:szCs w:val="24"/>
        </w:rPr>
        <w:br/>
      </w:r>
      <w:r w:rsidRPr="000D3C91">
        <w:rPr>
          <w:rFonts w:ascii="Arial" w:hAnsi="Arial" w:cs="Arial"/>
          <w:color w:val="000000"/>
          <w:sz w:val="24"/>
          <w:szCs w:val="24"/>
        </w:rPr>
        <w:br/>
      </w:r>
      <w:r w:rsidR="005457A1">
        <w:rPr>
          <w:rFonts w:ascii="Arial" w:hAnsi="Arial" w:cs="Arial"/>
          <w:bCs w:val="0"/>
          <w:color w:val="000000"/>
          <w:sz w:val="24"/>
          <w:szCs w:val="24"/>
        </w:rPr>
        <w:t>Г</w:t>
      </w:r>
      <w:r w:rsidRPr="00B231DD">
        <w:rPr>
          <w:rFonts w:ascii="Arial" w:hAnsi="Arial" w:cs="Arial"/>
          <w:bCs w:val="0"/>
          <w:color w:val="000000"/>
          <w:sz w:val="24"/>
          <w:szCs w:val="24"/>
        </w:rPr>
        <w:t>лава 4.</w:t>
      </w:r>
      <w:r w:rsidRPr="000D3C91">
        <w:rPr>
          <w:rFonts w:ascii="Arial" w:hAnsi="Arial" w:cs="Arial"/>
          <w:b w:val="0"/>
          <w:bCs w:val="0"/>
          <w:color w:val="000000"/>
          <w:sz w:val="24"/>
          <w:szCs w:val="24"/>
        </w:rPr>
        <w:t xml:space="preserve"> </w:t>
      </w:r>
      <w:r w:rsidRPr="00B231DD">
        <w:rPr>
          <w:rFonts w:ascii="Arial" w:hAnsi="Arial" w:cs="Arial"/>
          <w:bCs w:val="0"/>
          <w:color w:val="000000"/>
          <w:sz w:val="24"/>
          <w:szCs w:val="24"/>
        </w:rPr>
        <w:t>ЭКСПЕРТИЗА ИНФОРМАЦИОННОЙ ПРОДУКЦИИ</w:t>
      </w:r>
    </w:p>
    <w:p w:rsidR="00B231DD" w:rsidRPr="000D3C91" w:rsidRDefault="00B231DD" w:rsidP="00B231DD">
      <w:pPr>
        <w:pStyle w:val="2"/>
        <w:shd w:val="clear" w:color="auto" w:fill="FFFFFF"/>
        <w:spacing w:before="0" w:beforeAutospacing="0" w:after="0" w:afterAutospacing="0"/>
        <w:jc w:val="center"/>
        <w:rPr>
          <w:rFonts w:ascii="Arial" w:hAnsi="Arial" w:cs="Arial"/>
          <w:b w:val="0"/>
          <w:bCs w:val="0"/>
          <w:color w:val="000000"/>
          <w:sz w:val="24"/>
          <w:szCs w:val="24"/>
        </w:rPr>
      </w:pP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17. Общие требования к экспертизе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86"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87"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Экспертиза информационной продукции проводится экспертом, экспертами и (или) экспертными организациями, аккредитованными уполномоченным Правительством Российской Федерации федеральным органом исполнительной власти, по инициативе органов государственной власти, органов местного самоуправления, юридических лиц, индивидуальных предпринимателей, общественных объединений, граждан на договорной основе. В случае несогласия с результатами проведенной экспертизы информационной продукции заинтересованное лицо вправе оспорить экспертное заключение в судебном порядке.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2. </w:t>
      </w:r>
      <w:proofErr w:type="gramStart"/>
      <w:r w:rsidRPr="000D3C91">
        <w:rPr>
          <w:rFonts w:ascii="Arial" w:eastAsia="Times New Roman" w:hAnsi="Arial" w:cs="Arial"/>
          <w:color w:val="000000"/>
          <w:sz w:val="24"/>
          <w:szCs w:val="24"/>
        </w:rPr>
        <w:t>Уполномоченный Правительством Российской Федерации федеральный орган исполнительной власти осуществляет в установленном им </w:t>
      </w:r>
      <w:hyperlink r:id="rId88" w:history="1">
        <w:r w:rsidRPr="000D3C91">
          <w:rPr>
            <w:rFonts w:ascii="Arial" w:eastAsia="Times New Roman" w:hAnsi="Arial" w:cs="Arial"/>
            <w:color w:val="666699"/>
            <w:sz w:val="24"/>
            <w:szCs w:val="24"/>
          </w:rPr>
          <w:t>порядке</w:t>
        </w:r>
      </w:hyperlink>
      <w:r w:rsidRPr="000D3C91">
        <w:rPr>
          <w:rFonts w:ascii="Arial" w:eastAsia="Times New Roman" w:hAnsi="Arial" w:cs="Arial"/>
          <w:color w:val="000000"/>
          <w:sz w:val="24"/>
          <w:szCs w:val="24"/>
        </w:rPr>
        <w:t> аккредитацию экспертов и экспертных организаций на право проведения экспертизы информационной продукции, включая выдачу аттестатов аккредитации, приостановление или прекращение действия выданных аттестатов аккредитации, ведение реестра аккредитованных экспертов и экспертных организаций и контроль за деятельностью аккредитованных им экспертов и экспертных организаций.</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Сведения, содержащиеся в реестре аккредитованных экспертов и экспертных организаций, являются открытыми и доступными для ознакомления с ними любых физических лиц и юридических лиц, за исключением случаев, если доступ к таким сведениям ограничен в соответствии с федеральными законами.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Уполномоченный Правительством Российской Федерации федеральный орган исполнительной власти размещает в информационно-телекоммуникационной сети "Интернет" на своем официальном сайте следующие сведения из реестра аккредитованных экспертов и экспертных организаций: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полное и (в случае, если имеется) сокращенное наименование, организационно-правовая форма юридического лица, адрес его места нахождения, адреса мест осуществления экспертной деятельности (в отношении аккредитованных экспертных организаций);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фамилия, имя и (в случае, если имеется) отчество индивидуального предпринимателя, адреса мест осуществления экспертной деятельности (в отношении аккредитованных экспертов, являющихся индивидуальными предпринимателями);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фамилия, имя и (в случае, если имеется) отчество физического лица, наименование и организационно-правовая форма экспертной организации, адреса мест осуществления экспертной деятельности (в отношении аккредитованных экспертов, являющихся работниками экспертных организаций);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номер и дата выдачи аттестата аккредитации;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5) номер и дата приказа (распоряжения должностного лица) уполномоченного Правительством Российской Федерации федерального органа исполнительной власти об аккредитации эксперта или экспертной организации;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6) вид информационной продукции, экспертизу которой вправе осуществлять аккредитованный эксперт или аккредитованная экспертная организация;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7) сведения о приостановлении или прекращении действия выданного аттестата аккредитации.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В качестве эксперта, экспертов для проведения экспертизы информационной продукции могут выступать лица, имеющие высшее профессиональное образование и обладающие специальными знаниями, в том числе в области педагогики, возрастной психологии, возрастной физиологии, детской психиатрии, за исключением лиц:</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имеющих или имевших судимость за совершение тяжких и особо тяжких преступлений против личности, преступлений против половой неприкосновенности и половой свободы личности, против семьи и несовершеннолетних, умышленных преступлений против здоровья населения и общественной нравственности;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являющихся производителями, распространителями информационной продукции, переданной на экспертизу, или их представителями.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6. </w:t>
      </w:r>
      <w:hyperlink r:id="rId89" w:history="1">
        <w:r w:rsidRPr="000D3C91">
          <w:rPr>
            <w:rFonts w:ascii="Arial" w:eastAsia="Times New Roman" w:hAnsi="Arial" w:cs="Arial"/>
            <w:color w:val="666699"/>
            <w:sz w:val="24"/>
            <w:szCs w:val="24"/>
          </w:rPr>
          <w:t>Порядок</w:t>
        </w:r>
      </w:hyperlink>
      <w:r w:rsidRPr="000D3C91">
        <w:rPr>
          <w:rFonts w:ascii="Arial" w:eastAsia="Times New Roman" w:hAnsi="Arial" w:cs="Arial"/>
          <w:color w:val="000000"/>
          <w:sz w:val="24"/>
          <w:szCs w:val="24"/>
        </w:rPr>
        <w:t> проведения экспертизы информационной продукции устанавливается уполномоченным Правительством Российской Федерации федеральным органом исполнительной власти с соблюдением требований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7. Экспертиза информационной продукции может проводиться двумя и более экспертами одной специальности (комиссионная экспертиза) или разных специальностей (комплексная экспертиза).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8. Срок проведения экспертизы информационной продукции не может превышать тридцать дней с момента заключения договор</w:t>
      </w:r>
      <w:proofErr w:type="gramStart"/>
      <w:r w:rsidRPr="000D3C91">
        <w:rPr>
          <w:rFonts w:ascii="Arial" w:eastAsia="Times New Roman" w:hAnsi="Arial" w:cs="Arial"/>
          <w:color w:val="000000"/>
          <w:sz w:val="24"/>
          <w:szCs w:val="24"/>
        </w:rPr>
        <w:t>а о ее</w:t>
      </w:r>
      <w:proofErr w:type="gramEnd"/>
      <w:r w:rsidRPr="000D3C91">
        <w:rPr>
          <w:rFonts w:ascii="Arial" w:eastAsia="Times New Roman" w:hAnsi="Arial" w:cs="Arial"/>
          <w:color w:val="000000"/>
          <w:sz w:val="24"/>
          <w:szCs w:val="24"/>
        </w:rPr>
        <w:t xml:space="preserve"> проведении.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9. Оплата услуг экспертов, экспертных организаций и возмещение понесенных ими в связи с проведением экспертизы информационной продукции расходов осуществляются за счет заказчика экспертизы.</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18. Экспертное заключение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По окончании экспертизы информационной продукции дается экспертное заключение.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В экспертном заключении указываются: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дата, время и место проведения экспертизы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gramStart"/>
      <w:r w:rsidRPr="000D3C91">
        <w:rPr>
          <w:rFonts w:ascii="Arial" w:eastAsia="Times New Roman" w:hAnsi="Arial" w:cs="Arial"/>
          <w:color w:val="000000"/>
          <w:sz w:val="24"/>
          <w:szCs w:val="24"/>
        </w:rPr>
        <w:t>2) сведения об экспертной организации и эксперте (фамилия, имя, отчество, образование, специальность, стаж работы по специальности, наличие ученой степени, ученого звания, занимаемая должность, место работы);</w:t>
      </w:r>
      <w:proofErr w:type="gramEnd"/>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вопросы, поставленные перед экспертом, экспертами;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4) объекты исследований и материалы, представленные для проведения экспертизы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содержание и результаты исследований с указанием методик;</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6) мотивированные ответы на поставленные перед экспертом, экспертами вопросы;</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7) выводы о наличии или об отсутствии в информационной продукции информации, причиняющей вред здоровью и (или) развитию детей, о соответствии или о несоответствии информационной продукции определенной категории информационной продукции, о соответствии или о несоответствии информационной продукции знаку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3. Экспертное заключение комиссионной экспертизы подписывается всеми экспертами, участвовавшими в проведении указанной экспертизы, если их мнения по поставленным вопросам совпадают. В случае возникновения разногласий каждый эксперт дает отдельное экспертное заключение по вопросам, вызвавшим разногласия. Каждый эксперт, участвовавший в проведении комплексной экспертизы, подписывает часть экспертного заключения, содержащую описание проведенных им исследований, и несет за нее ответственность.</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 xml:space="preserve">4. Экспертное заключение составляется в трех экземплярах для передачи заказчику экспертизы информационной продукции, для направления в течение двух рабочих дней со дня подписания экспертного заключения </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w:t>
      </w:r>
      <w:proofErr w:type="gramStart"/>
      <w:r w:rsidRPr="000D3C91">
        <w:rPr>
          <w:rFonts w:ascii="Arial" w:eastAsia="Times New Roman" w:hAnsi="Arial" w:cs="Arial"/>
          <w:color w:val="000000"/>
          <w:sz w:val="24"/>
          <w:szCs w:val="24"/>
        </w:rPr>
        <w:t>уполномоченный</w:t>
      </w:r>
      <w:proofErr w:type="gramEnd"/>
      <w:r w:rsidRPr="000D3C91">
        <w:rPr>
          <w:rFonts w:ascii="Arial" w:eastAsia="Times New Roman" w:hAnsi="Arial" w:cs="Arial"/>
          <w:color w:val="000000"/>
          <w:sz w:val="24"/>
          <w:szCs w:val="24"/>
        </w:rPr>
        <w:t xml:space="preserve"> Правительством Российской Федерации федеральный орган исполнительной власти и для хранения у эксперта или в экспертной организации в течение пяти лет.</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4 в ред. Федерального </w:t>
      </w:r>
      <w:hyperlink r:id="rId90"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91"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5. Информация о проведенной экспертизе информационной продукц</w:t>
      </w:r>
      <w:proofErr w:type="gramStart"/>
      <w:r w:rsidRPr="000D3C91">
        <w:rPr>
          <w:rFonts w:ascii="Arial" w:eastAsia="Times New Roman" w:hAnsi="Arial" w:cs="Arial"/>
          <w:color w:val="000000"/>
          <w:sz w:val="24"/>
          <w:szCs w:val="24"/>
        </w:rPr>
        <w:t>ии и ее</w:t>
      </w:r>
      <w:proofErr w:type="gramEnd"/>
      <w:r w:rsidRPr="000D3C91">
        <w:rPr>
          <w:rFonts w:ascii="Arial" w:eastAsia="Times New Roman" w:hAnsi="Arial" w:cs="Arial"/>
          <w:color w:val="000000"/>
          <w:sz w:val="24"/>
          <w:szCs w:val="24"/>
        </w:rPr>
        <w:t xml:space="preserve"> результатах размещается уполномоченным Правительством Российской Федерации федеральным органом исполнительной власти в информационно-телекоммуникационной сети "Интернет" на своем официальном сайте в течение двух рабочих дней со дня получения экспертного заключения.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5 введена Федеральным </w:t>
      </w:r>
      <w:hyperlink r:id="rId92"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6. Повторное проведение экспертизы конкретной информационной продукции допускается в порядке, установленном процессуальным законодательством, при рассмотрении судом споров, связанных с результатами проведенной экспертизы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6 введена Федеральным </w:t>
      </w:r>
      <w:hyperlink r:id="rId93"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19. Правовые последствия экспертизы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xml:space="preserve">В срок не </w:t>
      </w:r>
      <w:proofErr w:type="gramStart"/>
      <w:r w:rsidRPr="000D3C91">
        <w:rPr>
          <w:rFonts w:ascii="Arial" w:eastAsia="Times New Roman" w:hAnsi="Arial" w:cs="Arial"/>
          <w:color w:val="000000"/>
          <w:sz w:val="24"/>
          <w:szCs w:val="24"/>
        </w:rPr>
        <w:t>позднее</w:t>
      </w:r>
      <w:proofErr w:type="gramEnd"/>
      <w:r w:rsidRPr="000D3C91">
        <w:rPr>
          <w:rFonts w:ascii="Arial" w:eastAsia="Times New Roman" w:hAnsi="Arial" w:cs="Arial"/>
          <w:color w:val="000000"/>
          <w:sz w:val="24"/>
          <w:szCs w:val="24"/>
        </w:rPr>
        <w:t xml:space="preserve"> чем пятнадцать дней со дня получения экспертного заключения федеральный орган исполнительной власти, уполномоченный Правительством Российской Федерации, принимает решение:</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о несоответствии информационной продукции требованиям настоящего Федерального закона и вынесении предписания об устранении выявленного нарушения в случае, если в экспертном заключении содержится вывод о наличии в данной информационной продукции информации, причиняющей вред здоровью и (или) развитию детей, либо о несоответствии знака информационной продукции определенной категории информационной продукции;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о соответствии информационной продукции требованиям настоящего Федерального закона и об отказе в вынесении указанного в </w:t>
      </w:r>
      <w:hyperlink r:id="rId94" w:anchor="p285" w:tooltip="Ссылка на текущий документ" w:history="1">
        <w:r w:rsidRPr="000D3C91">
          <w:rPr>
            <w:rFonts w:ascii="Arial" w:eastAsia="Times New Roman" w:hAnsi="Arial" w:cs="Arial"/>
            <w:color w:val="666699"/>
            <w:sz w:val="24"/>
            <w:szCs w:val="24"/>
          </w:rPr>
          <w:t>пункте 1</w:t>
        </w:r>
      </w:hyperlink>
      <w:r w:rsidRPr="000D3C91">
        <w:rPr>
          <w:rFonts w:ascii="Arial" w:eastAsia="Times New Roman" w:hAnsi="Arial" w:cs="Arial"/>
          <w:color w:val="000000"/>
          <w:sz w:val="24"/>
          <w:szCs w:val="24"/>
        </w:rPr>
        <w:t> настоящей части предписания.</w:t>
      </w:r>
    </w:p>
    <w:p w:rsidR="000D3C91" w:rsidRPr="005457A1" w:rsidRDefault="000D3C91" w:rsidP="005457A1">
      <w:pPr>
        <w:pStyle w:val="2"/>
        <w:shd w:val="clear" w:color="auto" w:fill="FFFFFF"/>
        <w:spacing w:before="0" w:beforeAutospacing="0" w:after="0" w:afterAutospacing="0"/>
        <w:jc w:val="center"/>
        <w:rPr>
          <w:rFonts w:ascii="Arial" w:hAnsi="Arial" w:cs="Arial"/>
          <w:bCs w:val="0"/>
          <w:color w:val="000000"/>
          <w:sz w:val="24"/>
          <w:szCs w:val="24"/>
        </w:rPr>
      </w:pPr>
      <w:r w:rsidRPr="000D3C91">
        <w:rPr>
          <w:rFonts w:ascii="Arial" w:hAnsi="Arial" w:cs="Arial"/>
          <w:color w:val="000000"/>
          <w:sz w:val="24"/>
          <w:szCs w:val="24"/>
        </w:rPr>
        <w:br/>
      </w:r>
      <w:r w:rsidRPr="000D3C91">
        <w:rPr>
          <w:rFonts w:ascii="Arial" w:hAnsi="Arial" w:cs="Arial"/>
          <w:color w:val="000000"/>
          <w:sz w:val="24"/>
          <w:szCs w:val="24"/>
        </w:rPr>
        <w:br/>
      </w:r>
      <w:r w:rsidRPr="005457A1">
        <w:rPr>
          <w:rFonts w:ascii="Arial" w:hAnsi="Arial" w:cs="Arial"/>
          <w:bCs w:val="0"/>
          <w:color w:val="000000"/>
          <w:sz w:val="24"/>
          <w:szCs w:val="24"/>
        </w:rPr>
        <w:t xml:space="preserve">Глава 5. КОНТРОЛЬ (НАДЗОР) В СФЕРЕ </w:t>
      </w:r>
      <w:proofErr w:type="spellStart"/>
      <w:r w:rsidRPr="005457A1">
        <w:rPr>
          <w:rFonts w:ascii="Arial" w:hAnsi="Arial" w:cs="Arial"/>
          <w:bCs w:val="0"/>
          <w:color w:val="000000"/>
          <w:sz w:val="24"/>
          <w:szCs w:val="24"/>
        </w:rPr>
        <w:t>ЗАЩИТЫДЕТЕЙ</w:t>
      </w:r>
      <w:proofErr w:type="spellEnd"/>
      <w:r w:rsidRPr="005457A1">
        <w:rPr>
          <w:rFonts w:ascii="Arial" w:hAnsi="Arial" w:cs="Arial"/>
          <w:bCs w:val="0"/>
          <w:color w:val="000000"/>
          <w:sz w:val="24"/>
          <w:szCs w:val="24"/>
        </w:rPr>
        <w:t xml:space="preserve"> ОТ ИНФОРМАЦИИ, ПРИЧИНЯЮЩЕЙ ВРЕД ИХ </w:t>
      </w:r>
      <w:proofErr w:type="spellStart"/>
      <w:r w:rsidRPr="005457A1">
        <w:rPr>
          <w:rFonts w:ascii="Arial" w:hAnsi="Arial" w:cs="Arial"/>
          <w:bCs w:val="0"/>
          <w:color w:val="000000"/>
          <w:sz w:val="24"/>
          <w:szCs w:val="24"/>
        </w:rPr>
        <w:t>ЗДОРОВЬЮИ</w:t>
      </w:r>
      <w:proofErr w:type="spellEnd"/>
      <w:r w:rsidRPr="005457A1">
        <w:rPr>
          <w:rFonts w:ascii="Arial" w:hAnsi="Arial" w:cs="Arial"/>
          <w:bCs w:val="0"/>
          <w:color w:val="000000"/>
          <w:sz w:val="24"/>
          <w:szCs w:val="24"/>
        </w:rPr>
        <w:t xml:space="preserve"> (ИЛИ) РАЗВИТИЮ</w:t>
      </w:r>
    </w:p>
    <w:p w:rsidR="000D3C91" w:rsidRPr="005457A1" w:rsidRDefault="000D3C91" w:rsidP="005457A1">
      <w:pPr>
        <w:shd w:val="clear" w:color="auto" w:fill="FFFFFF"/>
        <w:spacing w:after="0" w:line="240" w:lineRule="auto"/>
        <w:jc w:val="center"/>
        <w:rPr>
          <w:rFonts w:ascii="Arial" w:eastAsia="Times New Roman" w:hAnsi="Arial" w:cs="Arial"/>
          <w:b/>
          <w:color w:val="000000"/>
          <w:sz w:val="24"/>
          <w:szCs w:val="24"/>
        </w:rPr>
      </w:pPr>
      <w:r w:rsidRPr="005457A1">
        <w:rPr>
          <w:rFonts w:ascii="Arial" w:eastAsia="Times New Roman" w:hAnsi="Arial" w:cs="Arial"/>
          <w:b/>
          <w:color w:val="000000"/>
          <w:sz w:val="24"/>
          <w:szCs w:val="24"/>
        </w:rPr>
        <w:t>(в ред. Федерального </w:t>
      </w:r>
      <w:hyperlink r:id="rId95" w:history="1">
        <w:r w:rsidRPr="005457A1">
          <w:rPr>
            <w:rFonts w:ascii="Arial" w:eastAsia="Times New Roman" w:hAnsi="Arial" w:cs="Arial"/>
            <w:b/>
            <w:color w:val="666699"/>
            <w:sz w:val="24"/>
            <w:szCs w:val="24"/>
          </w:rPr>
          <w:t>закона</w:t>
        </w:r>
      </w:hyperlink>
      <w:r w:rsidRPr="005457A1">
        <w:rPr>
          <w:rFonts w:ascii="Arial" w:eastAsia="Times New Roman" w:hAnsi="Arial" w:cs="Arial"/>
          <w:b/>
          <w:color w:val="000000"/>
          <w:sz w:val="24"/>
          <w:szCs w:val="24"/>
        </w:rPr>
        <w:t xml:space="preserve"> от 28.07.2012 </w:t>
      </w:r>
      <w:proofErr w:type="spellStart"/>
      <w:r w:rsidRPr="005457A1">
        <w:rPr>
          <w:rFonts w:ascii="Arial" w:eastAsia="Times New Roman" w:hAnsi="Arial" w:cs="Arial"/>
          <w:b/>
          <w:color w:val="000000"/>
          <w:sz w:val="24"/>
          <w:szCs w:val="24"/>
        </w:rPr>
        <w:t>N</w:t>
      </w:r>
      <w:proofErr w:type="spellEnd"/>
      <w:r w:rsidRPr="005457A1">
        <w:rPr>
          <w:rFonts w:ascii="Arial" w:eastAsia="Times New Roman" w:hAnsi="Arial" w:cs="Arial"/>
          <w:b/>
          <w:color w:val="000000"/>
          <w:sz w:val="24"/>
          <w:szCs w:val="24"/>
        </w:rPr>
        <w:t xml:space="preserve"> 139-ФЗ)</w:t>
      </w:r>
    </w:p>
    <w:p w:rsidR="000D3C91" w:rsidRDefault="000D3C91" w:rsidP="005457A1">
      <w:pPr>
        <w:shd w:val="clear" w:color="auto" w:fill="FFFFFF"/>
        <w:spacing w:after="0" w:line="240" w:lineRule="auto"/>
        <w:jc w:val="center"/>
        <w:rPr>
          <w:rFonts w:ascii="Arial" w:eastAsia="Times New Roman" w:hAnsi="Arial" w:cs="Arial"/>
          <w:b/>
          <w:sz w:val="24"/>
          <w:szCs w:val="24"/>
        </w:rPr>
      </w:pPr>
      <w:r w:rsidRPr="005457A1">
        <w:rPr>
          <w:rFonts w:ascii="Arial" w:eastAsia="Times New Roman" w:hAnsi="Arial" w:cs="Arial"/>
          <w:b/>
          <w:sz w:val="24"/>
          <w:szCs w:val="24"/>
        </w:rPr>
        <w:t>(</w:t>
      </w:r>
      <w:proofErr w:type="gramStart"/>
      <w:r w:rsidRPr="005457A1">
        <w:rPr>
          <w:rFonts w:ascii="Arial" w:eastAsia="Times New Roman" w:hAnsi="Arial" w:cs="Arial"/>
          <w:b/>
          <w:sz w:val="24"/>
          <w:szCs w:val="24"/>
        </w:rPr>
        <w:t>см</w:t>
      </w:r>
      <w:proofErr w:type="gramEnd"/>
      <w:r w:rsidRPr="005457A1">
        <w:rPr>
          <w:rFonts w:ascii="Arial" w:eastAsia="Times New Roman" w:hAnsi="Arial" w:cs="Arial"/>
          <w:b/>
          <w:sz w:val="24"/>
          <w:szCs w:val="24"/>
        </w:rPr>
        <w:t>. текст в предыдущей </w:t>
      </w:r>
      <w:hyperlink r:id="rId96" w:history="1">
        <w:r w:rsidRPr="005457A1">
          <w:rPr>
            <w:rFonts w:ascii="Arial" w:eastAsia="Times New Roman" w:hAnsi="Arial" w:cs="Arial"/>
            <w:b/>
            <w:color w:val="666699"/>
            <w:sz w:val="24"/>
            <w:szCs w:val="24"/>
          </w:rPr>
          <w:t>редакции</w:t>
        </w:r>
      </w:hyperlink>
      <w:r w:rsidRPr="005457A1">
        <w:rPr>
          <w:rFonts w:ascii="Arial" w:eastAsia="Times New Roman" w:hAnsi="Arial" w:cs="Arial"/>
          <w:b/>
          <w:sz w:val="24"/>
          <w:szCs w:val="24"/>
        </w:rPr>
        <w:t>)</w:t>
      </w:r>
    </w:p>
    <w:p w:rsidR="005457A1" w:rsidRPr="005457A1" w:rsidRDefault="005457A1" w:rsidP="005457A1">
      <w:pPr>
        <w:shd w:val="clear" w:color="auto" w:fill="FFFFFF"/>
        <w:spacing w:after="0" w:line="240" w:lineRule="auto"/>
        <w:jc w:val="center"/>
        <w:rPr>
          <w:rFonts w:ascii="Arial" w:eastAsia="Times New Roman" w:hAnsi="Arial" w:cs="Arial"/>
          <w:b/>
          <w:sz w:val="24"/>
          <w:szCs w:val="24"/>
        </w:rPr>
      </w:pP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20.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(в ред. Федерального </w:t>
      </w:r>
      <w:hyperlink r:id="rId97"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98"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w:t>
      </w:r>
      <w:hyperlink r:id="rId99" w:history="1">
        <w:r w:rsidRPr="000D3C91">
          <w:rPr>
            <w:rFonts w:ascii="Arial" w:eastAsia="Times New Roman" w:hAnsi="Arial" w:cs="Arial"/>
            <w:color w:val="666699"/>
            <w:sz w:val="24"/>
            <w:szCs w:val="24"/>
          </w:rPr>
          <w:t>Государственный контроль</w:t>
        </w:r>
      </w:hyperlink>
      <w:r w:rsidRPr="000D3C91">
        <w:rPr>
          <w:rFonts w:ascii="Arial" w:eastAsia="Times New Roman" w:hAnsi="Arial" w:cs="Arial"/>
          <w:color w:val="000000"/>
          <w:sz w:val="24"/>
          <w:szCs w:val="24"/>
        </w:rPr>
        <w:t> (надзор) за соблюдением законодательства Российской Федерации о защите детей от информации, причиняющей вред их здоровью и (или) развитию, осуществляется федеральным органом исполнительной власти, уполномоченным Правительством Российской Федерации.</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100"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101"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Государственный контроль (надзор) за соблюдением законодательства Российской Федерации о защите детей от информации, причиняющей вред их здоровью и (или) развитию, осуществляется с учетом требований Федерального </w:t>
      </w:r>
      <w:hyperlink r:id="rId102"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26 декабря 2008 года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lastRenderedPageBreak/>
        <w:t>(</w:t>
      </w:r>
      <w:proofErr w:type="gramStart"/>
      <w:r w:rsidRPr="000D3C91">
        <w:rPr>
          <w:rFonts w:ascii="Arial" w:eastAsia="Times New Roman" w:hAnsi="Arial" w:cs="Arial"/>
          <w:color w:val="000000"/>
          <w:sz w:val="24"/>
          <w:szCs w:val="24"/>
        </w:rPr>
        <w:t>в</w:t>
      </w:r>
      <w:proofErr w:type="gramEnd"/>
      <w:r w:rsidRPr="000D3C91">
        <w:rPr>
          <w:rFonts w:ascii="Arial" w:eastAsia="Times New Roman" w:hAnsi="Arial" w:cs="Arial"/>
          <w:color w:val="000000"/>
          <w:sz w:val="24"/>
          <w:szCs w:val="24"/>
        </w:rPr>
        <w:t xml:space="preserve"> ред. Федерального </w:t>
      </w:r>
      <w:hyperlink r:id="rId103"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104"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21. Общественный контроль в сфере защиты детей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Зарегистрированные в установленном федеральным </w:t>
      </w:r>
      <w:hyperlink r:id="rId105" w:tooltip="Ссылка на список документов" w:history="1">
        <w:r w:rsidRPr="000D3C91">
          <w:rPr>
            <w:rFonts w:ascii="Arial" w:eastAsia="Times New Roman" w:hAnsi="Arial" w:cs="Arial"/>
            <w:color w:val="666699"/>
            <w:sz w:val="24"/>
            <w:szCs w:val="24"/>
          </w:rPr>
          <w:t>законом</w:t>
        </w:r>
      </w:hyperlink>
      <w:r w:rsidRPr="000D3C91">
        <w:rPr>
          <w:rFonts w:ascii="Arial" w:eastAsia="Times New Roman" w:hAnsi="Arial" w:cs="Arial"/>
          <w:color w:val="000000"/>
          <w:sz w:val="24"/>
          <w:szCs w:val="24"/>
        </w:rPr>
        <w:t xml:space="preserve">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w:t>
      </w:r>
      <w:proofErr w:type="gramStart"/>
      <w:r w:rsidRPr="000D3C91">
        <w:rPr>
          <w:rFonts w:ascii="Arial" w:eastAsia="Times New Roman" w:hAnsi="Arial" w:cs="Arial"/>
          <w:color w:val="000000"/>
          <w:sz w:val="24"/>
          <w:szCs w:val="24"/>
        </w:rPr>
        <w:t>контроль за</w:t>
      </w:r>
      <w:proofErr w:type="gramEnd"/>
      <w:r w:rsidRPr="000D3C91">
        <w:rPr>
          <w:rFonts w:ascii="Arial" w:eastAsia="Times New Roman" w:hAnsi="Arial" w:cs="Arial"/>
          <w:color w:val="000000"/>
          <w:sz w:val="24"/>
          <w:szCs w:val="24"/>
        </w:rPr>
        <w:t xml:space="preserve"> соблюдением требований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При осуществлении общественного контроля общественные объединения и иные некоммерческие организации, граждане вправе осуществлять мониторинг оборота информационной продукции и доступа детей к информации, в том числе посредством создания "горячих линий".</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w:t>
      </w:r>
      <w:proofErr w:type="gramStart"/>
      <w:r w:rsidRPr="000D3C91">
        <w:rPr>
          <w:rFonts w:ascii="Arial" w:eastAsia="Times New Roman" w:hAnsi="Arial" w:cs="Arial"/>
          <w:color w:val="000000"/>
          <w:sz w:val="24"/>
          <w:szCs w:val="24"/>
        </w:rPr>
        <w:t>ч</w:t>
      </w:r>
      <w:proofErr w:type="gramEnd"/>
      <w:r w:rsidRPr="000D3C91">
        <w:rPr>
          <w:rFonts w:ascii="Arial" w:eastAsia="Times New Roman" w:hAnsi="Arial" w:cs="Arial"/>
          <w:color w:val="000000"/>
          <w:sz w:val="24"/>
          <w:szCs w:val="24"/>
        </w:rPr>
        <w:t>асть 2 в ред. Федерального </w:t>
      </w:r>
      <w:hyperlink r:id="rId106" w:history="1">
        <w:r w:rsidRPr="000D3C91">
          <w:rPr>
            <w:rFonts w:ascii="Arial" w:eastAsia="Times New Roman" w:hAnsi="Arial" w:cs="Arial"/>
            <w:color w:val="666699"/>
            <w:sz w:val="24"/>
            <w:szCs w:val="24"/>
          </w:rPr>
          <w:t>закона</w:t>
        </w:r>
      </w:hyperlink>
      <w:r w:rsidRPr="000D3C91">
        <w:rPr>
          <w:rFonts w:ascii="Arial" w:eastAsia="Times New Roman" w:hAnsi="Arial" w:cs="Arial"/>
          <w:color w:val="000000"/>
          <w:sz w:val="24"/>
          <w:szCs w:val="24"/>
        </w:rPr>
        <w:t xml:space="preserve"> от 28.07.2012 </w:t>
      </w: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139-ФЗ)</w:t>
      </w:r>
    </w:p>
    <w:p w:rsidR="000D3C91" w:rsidRPr="000D3C91" w:rsidRDefault="000D3C91" w:rsidP="000D3C91">
      <w:pPr>
        <w:shd w:val="clear" w:color="auto" w:fill="FFFFFF"/>
        <w:spacing w:after="0" w:line="240" w:lineRule="auto"/>
        <w:rPr>
          <w:rFonts w:ascii="Arial" w:eastAsia="Times New Roman" w:hAnsi="Arial" w:cs="Arial"/>
          <w:sz w:val="24"/>
          <w:szCs w:val="24"/>
        </w:rPr>
      </w:pPr>
      <w:r w:rsidRPr="000D3C91">
        <w:rPr>
          <w:rFonts w:ascii="Arial" w:eastAsia="Times New Roman" w:hAnsi="Arial" w:cs="Arial"/>
          <w:sz w:val="24"/>
          <w:szCs w:val="24"/>
        </w:rPr>
        <w:t>(</w:t>
      </w:r>
      <w:proofErr w:type="gramStart"/>
      <w:r w:rsidRPr="000D3C91">
        <w:rPr>
          <w:rFonts w:ascii="Arial" w:eastAsia="Times New Roman" w:hAnsi="Arial" w:cs="Arial"/>
          <w:sz w:val="24"/>
          <w:szCs w:val="24"/>
        </w:rPr>
        <w:t>см</w:t>
      </w:r>
      <w:proofErr w:type="gramEnd"/>
      <w:r w:rsidRPr="000D3C91">
        <w:rPr>
          <w:rFonts w:ascii="Arial" w:eastAsia="Times New Roman" w:hAnsi="Arial" w:cs="Arial"/>
          <w:sz w:val="24"/>
          <w:szCs w:val="24"/>
        </w:rPr>
        <w:t>. текст в предыдущей </w:t>
      </w:r>
      <w:hyperlink r:id="rId107" w:history="1">
        <w:r w:rsidRPr="000D3C91">
          <w:rPr>
            <w:rFonts w:ascii="Arial" w:eastAsia="Times New Roman" w:hAnsi="Arial" w:cs="Arial"/>
            <w:color w:val="666699"/>
            <w:sz w:val="24"/>
            <w:szCs w:val="24"/>
          </w:rPr>
          <w:t>редакции</w:t>
        </w:r>
      </w:hyperlink>
      <w:r w:rsidRPr="000D3C91">
        <w:rPr>
          <w:rFonts w:ascii="Arial" w:eastAsia="Times New Roman" w:hAnsi="Arial" w:cs="Arial"/>
          <w:sz w:val="24"/>
          <w:szCs w:val="24"/>
        </w:rPr>
        <w:t>)</w:t>
      </w:r>
    </w:p>
    <w:p w:rsidR="005457A1" w:rsidRDefault="000D3C91" w:rsidP="005457A1">
      <w:pPr>
        <w:pStyle w:val="2"/>
        <w:shd w:val="clear" w:color="auto" w:fill="FFFFFF"/>
        <w:spacing w:before="0" w:beforeAutospacing="0" w:after="0" w:afterAutospacing="0"/>
        <w:jc w:val="center"/>
        <w:rPr>
          <w:rFonts w:ascii="Arial" w:hAnsi="Arial" w:cs="Arial"/>
          <w:bCs w:val="0"/>
          <w:color w:val="000000"/>
          <w:sz w:val="24"/>
          <w:szCs w:val="24"/>
        </w:rPr>
      </w:pPr>
      <w:r w:rsidRPr="000D3C91">
        <w:rPr>
          <w:rFonts w:ascii="Arial" w:hAnsi="Arial" w:cs="Arial"/>
          <w:color w:val="000000"/>
          <w:sz w:val="24"/>
          <w:szCs w:val="24"/>
        </w:rPr>
        <w:br/>
      </w:r>
      <w:r w:rsidRPr="000D3C91">
        <w:rPr>
          <w:rFonts w:ascii="Arial" w:hAnsi="Arial" w:cs="Arial"/>
          <w:color w:val="000000"/>
          <w:sz w:val="24"/>
          <w:szCs w:val="24"/>
        </w:rPr>
        <w:br/>
      </w:r>
      <w:r w:rsidRPr="005457A1">
        <w:rPr>
          <w:rFonts w:ascii="Arial" w:hAnsi="Arial" w:cs="Arial"/>
          <w:bCs w:val="0"/>
          <w:color w:val="000000"/>
          <w:sz w:val="24"/>
          <w:szCs w:val="24"/>
        </w:rPr>
        <w:t>Глава 6. ОТВЕТСТВЕННОСТЬ ЗА ПРАВОНАРУШЕНИЯ В СФЕРЕ</w:t>
      </w:r>
      <w:r w:rsidR="005457A1">
        <w:rPr>
          <w:rFonts w:ascii="Arial" w:hAnsi="Arial" w:cs="Arial"/>
          <w:bCs w:val="0"/>
          <w:color w:val="000000"/>
          <w:sz w:val="24"/>
          <w:szCs w:val="24"/>
        </w:rPr>
        <w:t xml:space="preserve"> </w:t>
      </w:r>
      <w:r w:rsidRPr="005457A1">
        <w:rPr>
          <w:rFonts w:ascii="Arial" w:hAnsi="Arial" w:cs="Arial"/>
          <w:bCs w:val="0"/>
          <w:color w:val="000000"/>
          <w:sz w:val="24"/>
          <w:szCs w:val="24"/>
        </w:rPr>
        <w:t xml:space="preserve">ЗАЩИТЫ ДЕТЕЙ ОТ ИНФОРМАЦИИ, ПРИЧИНЯЮЩЕЙ ВРЕД ИХ </w:t>
      </w:r>
    </w:p>
    <w:p w:rsidR="000D3C91" w:rsidRDefault="000D3C91" w:rsidP="005457A1">
      <w:pPr>
        <w:pStyle w:val="2"/>
        <w:shd w:val="clear" w:color="auto" w:fill="FFFFFF"/>
        <w:spacing w:before="0" w:beforeAutospacing="0" w:after="0" w:afterAutospacing="0"/>
        <w:jc w:val="center"/>
        <w:rPr>
          <w:rFonts w:ascii="Arial" w:hAnsi="Arial" w:cs="Arial"/>
          <w:bCs w:val="0"/>
          <w:color w:val="000000"/>
          <w:sz w:val="24"/>
          <w:szCs w:val="24"/>
        </w:rPr>
      </w:pPr>
      <w:r w:rsidRPr="005457A1">
        <w:rPr>
          <w:rFonts w:ascii="Arial" w:hAnsi="Arial" w:cs="Arial"/>
          <w:bCs w:val="0"/>
          <w:color w:val="000000"/>
          <w:sz w:val="24"/>
          <w:szCs w:val="24"/>
        </w:rPr>
        <w:t>ЗДОРОВЬЮ</w:t>
      </w:r>
      <w:r w:rsidR="005457A1">
        <w:rPr>
          <w:rFonts w:ascii="Arial" w:hAnsi="Arial" w:cs="Arial"/>
          <w:bCs w:val="0"/>
          <w:color w:val="000000"/>
          <w:sz w:val="24"/>
          <w:szCs w:val="24"/>
        </w:rPr>
        <w:t xml:space="preserve"> </w:t>
      </w:r>
      <w:r w:rsidRPr="005457A1">
        <w:rPr>
          <w:rFonts w:ascii="Arial" w:hAnsi="Arial" w:cs="Arial"/>
          <w:bCs w:val="0"/>
          <w:color w:val="000000"/>
          <w:sz w:val="24"/>
          <w:szCs w:val="24"/>
        </w:rPr>
        <w:t>И (ИЛИ) РАЗВИТИЮ</w:t>
      </w:r>
    </w:p>
    <w:p w:rsidR="005457A1" w:rsidRPr="005457A1" w:rsidRDefault="005457A1" w:rsidP="000D3C91">
      <w:pPr>
        <w:pStyle w:val="2"/>
        <w:shd w:val="clear" w:color="auto" w:fill="FFFFFF"/>
        <w:spacing w:before="0" w:beforeAutospacing="0" w:after="0" w:afterAutospacing="0"/>
        <w:rPr>
          <w:rFonts w:ascii="Arial" w:hAnsi="Arial" w:cs="Arial"/>
          <w:bCs w:val="0"/>
          <w:color w:val="000000"/>
          <w:sz w:val="24"/>
          <w:szCs w:val="24"/>
        </w:rPr>
      </w:pP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 Статья 22. Ответственность за правонарушения в сфере защиты детей от информации, причиняющей вред их здоровью и (или) развитию</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Нарушение законодательства Российской Федерации о защите детей от информации, причиняющей вред их здоровью и (или) развитию, влечет за собой ответственность в соответствии с законодательством Российской Федерации.</w:t>
      </w:r>
    </w:p>
    <w:p w:rsidR="000D3C91" w:rsidRPr="000D3C91" w:rsidRDefault="000D3C91" w:rsidP="000D3C91">
      <w:pPr>
        <w:shd w:val="clear" w:color="auto" w:fill="FFFFFF"/>
        <w:rPr>
          <w:rFonts w:ascii="Arial" w:eastAsia="Times New Roman" w:hAnsi="Arial" w:cs="Arial"/>
          <w:color w:val="000000"/>
          <w:sz w:val="24"/>
          <w:szCs w:val="24"/>
        </w:rPr>
      </w:pPr>
      <w:r w:rsidRPr="000D3C91">
        <w:rPr>
          <w:rFonts w:ascii="Arial" w:eastAsia="Times New Roman" w:hAnsi="Arial" w:cs="Arial"/>
          <w:color w:val="000000"/>
          <w:sz w:val="24"/>
          <w:szCs w:val="24"/>
        </w:rPr>
        <w:br/>
      </w:r>
      <w:r w:rsidRPr="000D3C91">
        <w:rPr>
          <w:rFonts w:ascii="Arial" w:eastAsia="Times New Roman" w:hAnsi="Arial" w:cs="Arial"/>
          <w:color w:val="000000"/>
          <w:sz w:val="24"/>
          <w:szCs w:val="24"/>
        </w:rPr>
        <w:br/>
        <w:t> Статья 23. Порядок вступления в силу настоящего Федерального закона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1. Настоящий Федеральный закон вступает в силу с 1 сентября 2012 года.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 Положения </w:t>
      </w:r>
      <w:hyperlink r:id="rId108" w:anchor="p182" w:tooltip="Ссылка на текущий документ" w:history="1">
        <w:r w:rsidRPr="000D3C91">
          <w:rPr>
            <w:rFonts w:ascii="Arial" w:eastAsia="Times New Roman" w:hAnsi="Arial" w:cs="Arial"/>
            <w:color w:val="666699"/>
            <w:sz w:val="24"/>
            <w:szCs w:val="24"/>
          </w:rPr>
          <w:t>части 1 статьи 12</w:t>
        </w:r>
      </w:hyperlink>
      <w:r w:rsidRPr="000D3C91">
        <w:rPr>
          <w:rFonts w:ascii="Arial" w:eastAsia="Times New Roman" w:hAnsi="Arial" w:cs="Arial"/>
          <w:color w:val="000000"/>
          <w:sz w:val="24"/>
          <w:szCs w:val="24"/>
        </w:rPr>
        <w:t> настоящего Федерального закона не распространяются на печатную продукцию, выпущенную в оборот до дня вступления в силу настоящего Федерального закона.</w:t>
      </w: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Президент</w:t>
      </w: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Российской Федерации</w:t>
      </w:r>
    </w:p>
    <w:p w:rsidR="000D3C91" w:rsidRPr="000D3C91" w:rsidRDefault="000D3C91" w:rsidP="000D3C91">
      <w:pPr>
        <w:shd w:val="clear" w:color="auto" w:fill="FFFFFF"/>
        <w:spacing w:after="0" w:line="240" w:lineRule="auto"/>
        <w:jc w:val="right"/>
        <w:rPr>
          <w:rFonts w:ascii="Arial" w:eastAsia="Times New Roman" w:hAnsi="Arial" w:cs="Arial"/>
          <w:color w:val="000000"/>
          <w:sz w:val="24"/>
          <w:szCs w:val="24"/>
        </w:rPr>
      </w:pPr>
      <w:r w:rsidRPr="000D3C91">
        <w:rPr>
          <w:rFonts w:ascii="Arial" w:eastAsia="Times New Roman" w:hAnsi="Arial" w:cs="Arial"/>
          <w:color w:val="000000"/>
          <w:sz w:val="24"/>
          <w:szCs w:val="24"/>
        </w:rPr>
        <w:t>Д.МЕДВЕДЕВ</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Москва, Кремль</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r w:rsidRPr="000D3C91">
        <w:rPr>
          <w:rFonts w:ascii="Arial" w:eastAsia="Times New Roman" w:hAnsi="Arial" w:cs="Arial"/>
          <w:color w:val="000000"/>
          <w:sz w:val="24"/>
          <w:szCs w:val="24"/>
        </w:rPr>
        <w:t>29 декабря 2010 года</w:t>
      </w:r>
    </w:p>
    <w:p w:rsidR="000D3C91" w:rsidRPr="000D3C91" w:rsidRDefault="000D3C91" w:rsidP="000D3C91">
      <w:pPr>
        <w:shd w:val="clear" w:color="auto" w:fill="FFFFFF"/>
        <w:spacing w:after="0" w:line="240" w:lineRule="auto"/>
        <w:rPr>
          <w:rFonts w:ascii="Arial" w:eastAsia="Times New Roman" w:hAnsi="Arial" w:cs="Arial"/>
          <w:color w:val="000000"/>
          <w:sz w:val="24"/>
          <w:szCs w:val="24"/>
        </w:rPr>
      </w:pPr>
      <w:proofErr w:type="spellStart"/>
      <w:r w:rsidRPr="000D3C91">
        <w:rPr>
          <w:rFonts w:ascii="Arial" w:eastAsia="Times New Roman" w:hAnsi="Arial" w:cs="Arial"/>
          <w:color w:val="000000"/>
          <w:sz w:val="24"/>
          <w:szCs w:val="24"/>
        </w:rPr>
        <w:t>N</w:t>
      </w:r>
      <w:proofErr w:type="spellEnd"/>
      <w:r w:rsidRPr="000D3C91">
        <w:rPr>
          <w:rFonts w:ascii="Arial" w:eastAsia="Times New Roman" w:hAnsi="Arial" w:cs="Arial"/>
          <w:color w:val="000000"/>
          <w:sz w:val="24"/>
          <w:szCs w:val="24"/>
        </w:rPr>
        <w:t xml:space="preserve"> 436-ФЗ</w:t>
      </w:r>
    </w:p>
    <w:p w:rsidR="00B231DD" w:rsidRPr="000D3C91" w:rsidRDefault="000D3C91" w:rsidP="000D3C91">
      <w:pPr>
        <w:rPr>
          <w:rFonts w:ascii="Arial" w:hAnsi="Arial" w:cs="Arial"/>
          <w:sz w:val="24"/>
          <w:szCs w:val="24"/>
        </w:rPr>
      </w:pPr>
      <w:r w:rsidRPr="000D3C91">
        <w:rPr>
          <w:rFonts w:ascii="Arial" w:eastAsia="Times New Roman" w:hAnsi="Arial" w:cs="Arial"/>
          <w:color w:val="000000"/>
          <w:sz w:val="24"/>
          <w:szCs w:val="24"/>
        </w:rPr>
        <w:br/>
      </w:r>
      <w:r w:rsidRPr="000D3C91">
        <w:rPr>
          <w:rFonts w:ascii="Arial" w:eastAsia="Times New Roman" w:hAnsi="Arial" w:cs="Arial"/>
          <w:color w:val="000000"/>
          <w:sz w:val="24"/>
          <w:szCs w:val="24"/>
        </w:rPr>
        <w:br/>
      </w:r>
      <w:hyperlink r:id="rId109" w:history="1">
        <w:r w:rsidRPr="000D3C91">
          <w:rPr>
            <w:rFonts w:ascii="Arial" w:eastAsia="Times New Roman" w:hAnsi="Arial" w:cs="Arial"/>
            <w:color w:val="666699"/>
            <w:sz w:val="24"/>
            <w:szCs w:val="24"/>
          </w:rPr>
          <w:t>http://www.consultant.ru/document/cons_doc_LAW_148988/?frame=6</w:t>
        </w:r>
      </w:hyperlink>
      <w:r w:rsidRPr="000D3C91">
        <w:rPr>
          <w:rFonts w:ascii="Arial" w:eastAsia="Times New Roman" w:hAnsi="Arial" w:cs="Arial"/>
          <w:color w:val="000000"/>
          <w:sz w:val="24"/>
          <w:szCs w:val="24"/>
        </w:rPr>
        <w:br/>
      </w:r>
      <w:r w:rsidRPr="000D3C91">
        <w:rPr>
          <w:rFonts w:ascii="Arial" w:eastAsia="Times New Roman" w:hAnsi="Arial" w:cs="Arial"/>
          <w:color w:val="000000"/>
          <w:sz w:val="24"/>
          <w:szCs w:val="24"/>
          <w:shd w:val="clear" w:color="auto" w:fill="FFFFFF"/>
        </w:rPr>
        <w:t xml:space="preserve">© </w:t>
      </w:r>
      <w:proofErr w:type="spellStart"/>
      <w:r w:rsidRPr="000D3C91">
        <w:rPr>
          <w:rFonts w:ascii="Arial" w:eastAsia="Times New Roman" w:hAnsi="Arial" w:cs="Arial"/>
          <w:color w:val="000000"/>
          <w:sz w:val="24"/>
          <w:szCs w:val="24"/>
          <w:shd w:val="clear" w:color="auto" w:fill="FFFFFF"/>
        </w:rPr>
        <w:t>КонсультантПлюс</w:t>
      </w:r>
      <w:proofErr w:type="spellEnd"/>
      <w:r w:rsidRPr="000D3C91">
        <w:rPr>
          <w:rFonts w:ascii="Arial" w:eastAsia="Times New Roman" w:hAnsi="Arial" w:cs="Arial"/>
          <w:color w:val="000000"/>
          <w:sz w:val="24"/>
          <w:szCs w:val="24"/>
          <w:shd w:val="clear" w:color="auto" w:fill="FFFFFF"/>
        </w:rPr>
        <w:t>, 1992-2014</w:t>
      </w:r>
    </w:p>
    <w:sectPr w:rsidR="00B231DD" w:rsidRPr="000D3C91" w:rsidSect="005457A1">
      <w:pgSz w:w="11906" w:h="16838"/>
      <w:pgMar w:top="1134" w:right="851" w:bottom="709"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A00002EF" w:usb1="4000207B" w:usb2="00000000" w:usb3="00000000" w:csb0="0000009F" w:csb1="00000000"/>
  </w:font>
  <w:font w:name="Times New Roman">
    <w:panose1 w:val="02020603050405020304"/>
    <w:charset w:val="CC"/>
    <w:family w:val="roman"/>
    <w:pitch w:val="variable"/>
    <w:sig w:usb0="20002A87" w:usb1="80000000" w:usb2="00000008" w:usb3="00000000" w:csb0="000001FF" w:csb1="00000000"/>
  </w:font>
  <w:font w:name="Arial">
    <w:panose1 w:val="020B0604020202020204"/>
    <w:charset w:val="CC"/>
    <w:family w:val="swiss"/>
    <w:pitch w:val="variable"/>
    <w:sig w:usb0="20002A87" w:usb1="80000000" w:usb2="00000008" w:usb3="00000000" w:csb0="000001FF" w:csb1="00000000"/>
  </w:font>
  <w:font w:name="Cambria">
    <w:panose1 w:val="02040503050406030204"/>
    <w:charset w:val="CC"/>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0D3C91"/>
    <w:rsid w:val="000D3C91"/>
    <w:rsid w:val="005457A1"/>
    <w:rsid w:val="00B231D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0D3C91"/>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0D3C91"/>
    <w:rPr>
      <w:rFonts w:ascii="Times New Roman" w:eastAsia="Times New Roman" w:hAnsi="Times New Roman" w:cs="Times New Roman"/>
      <w:b/>
      <w:bCs/>
      <w:sz w:val="36"/>
      <w:szCs w:val="36"/>
    </w:rPr>
  </w:style>
  <w:style w:type="character" w:customStyle="1" w:styleId="apple-converted-space">
    <w:name w:val="apple-converted-space"/>
    <w:basedOn w:val="a0"/>
    <w:rsid w:val="000D3C91"/>
  </w:style>
  <w:style w:type="character" w:styleId="a3">
    <w:name w:val="Hyperlink"/>
    <w:basedOn w:val="a0"/>
    <w:uiPriority w:val="99"/>
    <w:semiHidden/>
    <w:unhideWhenUsed/>
    <w:rsid w:val="000D3C91"/>
    <w:rPr>
      <w:color w:val="0000FF"/>
      <w:u w:val="single"/>
    </w:rPr>
  </w:style>
  <w:style w:type="character" w:customStyle="1" w:styleId="bkimgc">
    <w:name w:val="bkimg_c"/>
    <w:basedOn w:val="a0"/>
    <w:rsid w:val="000D3C91"/>
  </w:style>
</w:styles>
</file>

<file path=word/webSettings.xml><?xml version="1.0" encoding="utf-8"?>
<w:webSettings xmlns:r="http://schemas.openxmlformats.org/officeDocument/2006/relationships" xmlns:w="http://schemas.openxmlformats.org/wordprocessingml/2006/main">
  <w:divs>
    <w:div w:id="114182035">
      <w:bodyDiv w:val="1"/>
      <w:marLeft w:val="0"/>
      <w:marRight w:val="0"/>
      <w:marTop w:val="0"/>
      <w:marBottom w:val="0"/>
      <w:divBdr>
        <w:top w:val="none" w:sz="0" w:space="0" w:color="auto"/>
        <w:left w:val="none" w:sz="0" w:space="0" w:color="auto"/>
        <w:bottom w:val="none" w:sz="0" w:space="0" w:color="auto"/>
        <w:right w:val="none" w:sz="0" w:space="0" w:color="auto"/>
      </w:divBdr>
      <w:divsChild>
        <w:div w:id="1213926993">
          <w:marLeft w:val="0"/>
          <w:marRight w:val="0"/>
          <w:marTop w:val="0"/>
          <w:marBottom w:val="0"/>
          <w:divBdr>
            <w:top w:val="none" w:sz="0" w:space="0" w:color="auto"/>
            <w:left w:val="none" w:sz="0" w:space="0" w:color="auto"/>
            <w:bottom w:val="none" w:sz="0" w:space="0" w:color="auto"/>
            <w:right w:val="none" w:sz="0" w:space="0" w:color="auto"/>
          </w:divBdr>
        </w:div>
        <w:div w:id="1466046462">
          <w:marLeft w:val="0"/>
          <w:marRight w:val="0"/>
          <w:marTop w:val="0"/>
          <w:marBottom w:val="0"/>
          <w:divBdr>
            <w:top w:val="none" w:sz="0" w:space="0" w:color="auto"/>
            <w:left w:val="none" w:sz="0" w:space="0" w:color="auto"/>
            <w:bottom w:val="none" w:sz="0" w:space="0" w:color="auto"/>
            <w:right w:val="none" w:sz="0" w:space="0" w:color="auto"/>
          </w:divBdr>
        </w:div>
        <w:div w:id="941957912">
          <w:marLeft w:val="0"/>
          <w:marRight w:val="0"/>
          <w:marTop w:val="0"/>
          <w:marBottom w:val="0"/>
          <w:divBdr>
            <w:top w:val="none" w:sz="0" w:space="0" w:color="auto"/>
            <w:left w:val="none" w:sz="0" w:space="0" w:color="auto"/>
            <w:bottom w:val="none" w:sz="0" w:space="0" w:color="auto"/>
            <w:right w:val="none" w:sz="0" w:space="0" w:color="auto"/>
          </w:divBdr>
          <w:divsChild>
            <w:div w:id="1824003225">
              <w:marLeft w:val="0"/>
              <w:marRight w:val="0"/>
              <w:marTop w:val="0"/>
              <w:marBottom w:val="0"/>
              <w:divBdr>
                <w:top w:val="none" w:sz="0" w:space="0" w:color="auto"/>
                <w:left w:val="none" w:sz="0" w:space="0" w:color="auto"/>
                <w:bottom w:val="none" w:sz="0" w:space="0" w:color="auto"/>
                <w:right w:val="none" w:sz="0" w:space="0" w:color="auto"/>
              </w:divBdr>
            </w:div>
          </w:divsChild>
        </w:div>
        <w:div w:id="1613635987">
          <w:marLeft w:val="0"/>
          <w:marRight w:val="0"/>
          <w:marTop w:val="0"/>
          <w:marBottom w:val="0"/>
          <w:divBdr>
            <w:top w:val="none" w:sz="0" w:space="0" w:color="auto"/>
            <w:left w:val="none" w:sz="0" w:space="0" w:color="auto"/>
            <w:bottom w:val="none" w:sz="0" w:space="0" w:color="auto"/>
            <w:right w:val="none" w:sz="0" w:space="0" w:color="auto"/>
          </w:divBdr>
          <w:divsChild>
            <w:div w:id="1348216897">
              <w:marLeft w:val="0"/>
              <w:marRight w:val="0"/>
              <w:marTop w:val="0"/>
              <w:marBottom w:val="0"/>
              <w:divBdr>
                <w:top w:val="none" w:sz="0" w:space="0" w:color="auto"/>
                <w:left w:val="none" w:sz="0" w:space="0" w:color="auto"/>
                <w:bottom w:val="none" w:sz="0" w:space="0" w:color="auto"/>
                <w:right w:val="none" w:sz="0" w:space="0" w:color="auto"/>
              </w:divBdr>
            </w:div>
          </w:divsChild>
        </w:div>
        <w:div w:id="318769879">
          <w:marLeft w:val="0"/>
          <w:marRight w:val="0"/>
          <w:marTop w:val="0"/>
          <w:marBottom w:val="0"/>
          <w:divBdr>
            <w:top w:val="none" w:sz="0" w:space="0" w:color="auto"/>
            <w:left w:val="none" w:sz="0" w:space="0" w:color="auto"/>
            <w:bottom w:val="none" w:sz="0" w:space="0" w:color="auto"/>
            <w:right w:val="none" w:sz="0" w:space="0" w:color="auto"/>
          </w:divBdr>
        </w:div>
        <w:div w:id="1605459075">
          <w:marLeft w:val="0"/>
          <w:marRight w:val="0"/>
          <w:marTop w:val="0"/>
          <w:marBottom w:val="0"/>
          <w:divBdr>
            <w:top w:val="none" w:sz="0" w:space="0" w:color="auto"/>
            <w:left w:val="none" w:sz="0" w:space="0" w:color="auto"/>
            <w:bottom w:val="none" w:sz="0" w:space="0" w:color="auto"/>
            <w:right w:val="none" w:sz="0" w:space="0" w:color="auto"/>
          </w:divBdr>
        </w:div>
        <w:div w:id="637035794">
          <w:marLeft w:val="0"/>
          <w:marRight w:val="0"/>
          <w:marTop w:val="0"/>
          <w:marBottom w:val="0"/>
          <w:divBdr>
            <w:top w:val="none" w:sz="0" w:space="0" w:color="auto"/>
            <w:left w:val="none" w:sz="0" w:space="0" w:color="auto"/>
            <w:bottom w:val="none" w:sz="0" w:space="0" w:color="auto"/>
            <w:right w:val="none" w:sz="0" w:space="0" w:color="auto"/>
          </w:divBdr>
        </w:div>
        <w:div w:id="190265365">
          <w:marLeft w:val="0"/>
          <w:marRight w:val="0"/>
          <w:marTop w:val="0"/>
          <w:marBottom w:val="0"/>
          <w:divBdr>
            <w:top w:val="none" w:sz="0" w:space="0" w:color="auto"/>
            <w:left w:val="none" w:sz="0" w:space="0" w:color="auto"/>
            <w:bottom w:val="none" w:sz="0" w:space="0" w:color="auto"/>
            <w:right w:val="none" w:sz="0" w:space="0" w:color="auto"/>
          </w:divBdr>
        </w:div>
        <w:div w:id="443116771">
          <w:marLeft w:val="0"/>
          <w:marRight w:val="0"/>
          <w:marTop w:val="0"/>
          <w:marBottom w:val="0"/>
          <w:divBdr>
            <w:top w:val="none" w:sz="0" w:space="0" w:color="auto"/>
            <w:left w:val="none" w:sz="0" w:space="0" w:color="auto"/>
            <w:bottom w:val="none" w:sz="0" w:space="0" w:color="auto"/>
            <w:right w:val="none" w:sz="0" w:space="0" w:color="auto"/>
          </w:divBdr>
        </w:div>
        <w:div w:id="295453381">
          <w:marLeft w:val="0"/>
          <w:marRight w:val="0"/>
          <w:marTop w:val="0"/>
          <w:marBottom w:val="0"/>
          <w:divBdr>
            <w:top w:val="none" w:sz="0" w:space="0" w:color="auto"/>
            <w:left w:val="none" w:sz="0" w:space="0" w:color="auto"/>
            <w:bottom w:val="none" w:sz="0" w:space="0" w:color="auto"/>
            <w:right w:val="none" w:sz="0" w:space="0" w:color="auto"/>
          </w:divBdr>
          <w:divsChild>
            <w:div w:id="1626157563">
              <w:marLeft w:val="0"/>
              <w:marRight w:val="0"/>
              <w:marTop w:val="0"/>
              <w:marBottom w:val="0"/>
              <w:divBdr>
                <w:top w:val="none" w:sz="0" w:space="0" w:color="auto"/>
                <w:left w:val="none" w:sz="0" w:space="0" w:color="auto"/>
                <w:bottom w:val="none" w:sz="0" w:space="0" w:color="auto"/>
                <w:right w:val="none" w:sz="0" w:space="0" w:color="auto"/>
              </w:divBdr>
            </w:div>
          </w:divsChild>
        </w:div>
        <w:div w:id="1397168359">
          <w:marLeft w:val="0"/>
          <w:marRight w:val="0"/>
          <w:marTop w:val="0"/>
          <w:marBottom w:val="0"/>
          <w:divBdr>
            <w:top w:val="none" w:sz="0" w:space="0" w:color="auto"/>
            <w:left w:val="none" w:sz="0" w:space="0" w:color="auto"/>
            <w:bottom w:val="none" w:sz="0" w:space="0" w:color="auto"/>
            <w:right w:val="none" w:sz="0" w:space="0" w:color="auto"/>
          </w:divBdr>
          <w:divsChild>
            <w:div w:id="519130583">
              <w:marLeft w:val="0"/>
              <w:marRight w:val="0"/>
              <w:marTop w:val="0"/>
              <w:marBottom w:val="0"/>
              <w:divBdr>
                <w:top w:val="none" w:sz="0" w:space="0" w:color="auto"/>
                <w:left w:val="none" w:sz="0" w:space="0" w:color="auto"/>
                <w:bottom w:val="none" w:sz="0" w:space="0" w:color="auto"/>
                <w:right w:val="none" w:sz="0" w:space="0" w:color="auto"/>
              </w:divBdr>
            </w:div>
          </w:divsChild>
        </w:div>
        <w:div w:id="1863859933">
          <w:marLeft w:val="0"/>
          <w:marRight w:val="0"/>
          <w:marTop w:val="0"/>
          <w:marBottom w:val="0"/>
          <w:divBdr>
            <w:top w:val="none" w:sz="0" w:space="0" w:color="auto"/>
            <w:left w:val="none" w:sz="0" w:space="0" w:color="auto"/>
            <w:bottom w:val="none" w:sz="0" w:space="0" w:color="auto"/>
            <w:right w:val="none" w:sz="0" w:space="0" w:color="auto"/>
          </w:divBdr>
        </w:div>
        <w:div w:id="1346908408">
          <w:marLeft w:val="0"/>
          <w:marRight w:val="0"/>
          <w:marTop w:val="0"/>
          <w:marBottom w:val="0"/>
          <w:divBdr>
            <w:top w:val="none" w:sz="0" w:space="0" w:color="auto"/>
            <w:left w:val="none" w:sz="0" w:space="0" w:color="auto"/>
            <w:bottom w:val="none" w:sz="0" w:space="0" w:color="auto"/>
            <w:right w:val="none" w:sz="0" w:space="0" w:color="auto"/>
          </w:divBdr>
        </w:div>
        <w:div w:id="927925563">
          <w:marLeft w:val="0"/>
          <w:marRight w:val="0"/>
          <w:marTop w:val="0"/>
          <w:marBottom w:val="0"/>
          <w:divBdr>
            <w:top w:val="none" w:sz="0" w:space="0" w:color="auto"/>
            <w:left w:val="none" w:sz="0" w:space="0" w:color="auto"/>
            <w:bottom w:val="none" w:sz="0" w:space="0" w:color="auto"/>
            <w:right w:val="none" w:sz="0" w:space="0" w:color="auto"/>
          </w:divBdr>
        </w:div>
        <w:div w:id="849098339">
          <w:marLeft w:val="0"/>
          <w:marRight w:val="0"/>
          <w:marTop w:val="0"/>
          <w:marBottom w:val="0"/>
          <w:divBdr>
            <w:top w:val="none" w:sz="0" w:space="0" w:color="auto"/>
            <w:left w:val="none" w:sz="0" w:space="0" w:color="auto"/>
            <w:bottom w:val="none" w:sz="0" w:space="0" w:color="auto"/>
            <w:right w:val="none" w:sz="0" w:space="0" w:color="auto"/>
          </w:divBdr>
        </w:div>
        <w:div w:id="356738921">
          <w:marLeft w:val="0"/>
          <w:marRight w:val="0"/>
          <w:marTop w:val="0"/>
          <w:marBottom w:val="0"/>
          <w:divBdr>
            <w:top w:val="none" w:sz="0" w:space="0" w:color="auto"/>
            <w:left w:val="none" w:sz="0" w:space="0" w:color="auto"/>
            <w:bottom w:val="none" w:sz="0" w:space="0" w:color="auto"/>
            <w:right w:val="none" w:sz="0" w:space="0" w:color="auto"/>
          </w:divBdr>
        </w:div>
        <w:div w:id="1117485757">
          <w:marLeft w:val="0"/>
          <w:marRight w:val="0"/>
          <w:marTop w:val="0"/>
          <w:marBottom w:val="0"/>
          <w:divBdr>
            <w:top w:val="none" w:sz="0" w:space="0" w:color="auto"/>
            <w:left w:val="none" w:sz="0" w:space="0" w:color="auto"/>
            <w:bottom w:val="none" w:sz="0" w:space="0" w:color="auto"/>
            <w:right w:val="none" w:sz="0" w:space="0" w:color="auto"/>
          </w:divBdr>
        </w:div>
        <w:div w:id="1021005986">
          <w:marLeft w:val="0"/>
          <w:marRight w:val="0"/>
          <w:marTop w:val="0"/>
          <w:marBottom w:val="0"/>
          <w:divBdr>
            <w:top w:val="none" w:sz="0" w:space="0" w:color="auto"/>
            <w:left w:val="none" w:sz="0" w:space="0" w:color="auto"/>
            <w:bottom w:val="none" w:sz="0" w:space="0" w:color="auto"/>
            <w:right w:val="none" w:sz="0" w:space="0" w:color="auto"/>
          </w:divBdr>
          <w:divsChild>
            <w:div w:id="1668434941">
              <w:marLeft w:val="0"/>
              <w:marRight w:val="0"/>
              <w:marTop w:val="0"/>
              <w:marBottom w:val="0"/>
              <w:divBdr>
                <w:top w:val="none" w:sz="0" w:space="0" w:color="auto"/>
                <w:left w:val="none" w:sz="0" w:space="0" w:color="auto"/>
                <w:bottom w:val="none" w:sz="0" w:space="0" w:color="auto"/>
                <w:right w:val="none" w:sz="0" w:space="0" w:color="auto"/>
              </w:divBdr>
            </w:div>
          </w:divsChild>
        </w:div>
        <w:div w:id="73747635">
          <w:marLeft w:val="0"/>
          <w:marRight w:val="0"/>
          <w:marTop w:val="0"/>
          <w:marBottom w:val="0"/>
          <w:divBdr>
            <w:top w:val="none" w:sz="0" w:space="0" w:color="auto"/>
            <w:left w:val="none" w:sz="0" w:space="0" w:color="auto"/>
            <w:bottom w:val="none" w:sz="0" w:space="0" w:color="auto"/>
            <w:right w:val="none" w:sz="0" w:space="0" w:color="auto"/>
          </w:divBdr>
          <w:divsChild>
            <w:div w:id="80415188">
              <w:marLeft w:val="0"/>
              <w:marRight w:val="0"/>
              <w:marTop w:val="0"/>
              <w:marBottom w:val="0"/>
              <w:divBdr>
                <w:top w:val="none" w:sz="0" w:space="0" w:color="auto"/>
                <w:left w:val="none" w:sz="0" w:space="0" w:color="auto"/>
                <w:bottom w:val="none" w:sz="0" w:space="0" w:color="auto"/>
                <w:right w:val="none" w:sz="0" w:space="0" w:color="auto"/>
              </w:divBdr>
            </w:div>
          </w:divsChild>
        </w:div>
        <w:div w:id="490755197">
          <w:marLeft w:val="0"/>
          <w:marRight w:val="0"/>
          <w:marTop w:val="0"/>
          <w:marBottom w:val="0"/>
          <w:divBdr>
            <w:top w:val="none" w:sz="0" w:space="0" w:color="auto"/>
            <w:left w:val="none" w:sz="0" w:space="0" w:color="auto"/>
            <w:bottom w:val="none" w:sz="0" w:space="0" w:color="auto"/>
            <w:right w:val="none" w:sz="0" w:space="0" w:color="auto"/>
          </w:divBdr>
        </w:div>
        <w:div w:id="551429230">
          <w:marLeft w:val="0"/>
          <w:marRight w:val="0"/>
          <w:marTop w:val="0"/>
          <w:marBottom w:val="0"/>
          <w:divBdr>
            <w:top w:val="none" w:sz="0" w:space="0" w:color="auto"/>
            <w:left w:val="none" w:sz="0" w:space="0" w:color="auto"/>
            <w:bottom w:val="none" w:sz="0" w:space="0" w:color="auto"/>
            <w:right w:val="none" w:sz="0" w:space="0" w:color="auto"/>
          </w:divBdr>
          <w:divsChild>
            <w:div w:id="1465928236">
              <w:marLeft w:val="0"/>
              <w:marRight w:val="0"/>
              <w:marTop w:val="0"/>
              <w:marBottom w:val="0"/>
              <w:divBdr>
                <w:top w:val="none" w:sz="0" w:space="0" w:color="auto"/>
                <w:left w:val="none" w:sz="0" w:space="0" w:color="auto"/>
                <w:bottom w:val="none" w:sz="0" w:space="0" w:color="auto"/>
                <w:right w:val="none" w:sz="0" w:space="0" w:color="auto"/>
              </w:divBdr>
            </w:div>
          </w:divsChild>
        </w:div>
        <w:div w:id="681056250">
          <w:marLeft w:val="0"/>
          <w:marRight w:val="0"/>
          <w:marTop w:val="0"/>
          <w:marBottom w:val="0"/>
          <w:divBdr>
            <w:top w:val="none" w:sz="0" w:space="0" w:color="auto"/>
            <w:left w:val="none" w:sz="0" w:space="0" w:color="auto"/>
            <w:bottom w:val="none" w:sz="0" w:space="0" w:color="auto"/>
            <w:right w:val="none" w:sz="0" w:space="0" w:color="auto"/>
          </w:divBdr>
          <w:divsChild>
            <w:div w:id="750859042">
              <w:marLeft w:val="0"/>
              <w:marRight w:val="0"/>
              <w:marTop w:val="0"/>
              <w:marBottom w:val="0"/>
              <w:divBdr>
                <w:top w:val="none" w:sz="0" w:space="0" w:color="auto"/>
                <w:left w:val="none" w:sz="0" w:space="0" w:color="auto"/>
                <w:bottom w:val="none" w:sz="0" w:space="0" w:color="auto"/>
                <w:right w:val="none" w:sz="0" w:space="0" w:color="auto"/>
              </w:divBdr>
            </w:div>
          </w:divsChild>
        </w:div>
        <w:div w:id="1822696510">
          <w:marLeft w:val="0"/>
          <w:marRight w:val="0"/>
          <w:marTop w:val="0"/>
          <w:marBottom w:val="0"/>
          <w:divBdr>
            <w:top w:val="none" w:sz="0" w:space="0" w:color="auto"/>
            <w:left w:val="none" w:sz="0" w:space="0" w:color="auto"/>
            <w:bottom w:val="none" w:sz="0" w:space="0" w:color="auto"/>
            <w:right w:val="none" w:sz="0" w:space="0" w:color="auto"/>
          </w:divBdr>
        </w:div>
        <w:div w:id="885482648">
          <w:marLeft w:val="0"/>
          <w:marRight w:val="0"/>
          <w:marTop w:val="0"/>
          <w:marBottom w:val="0"/>
          <w:divBdr>
            <w:top w:val="none" w:sz="0" w:space="0" w:color="auto"/>
            <w:left w:val="none" w:sz="0" w:space="0" w:color="auto"/>
            <w:bottom w:val="none" w:sz="0" w:space="0" w:color="auto"/>
            <w:right w:val="none" w:sz="0" w:space="0" w:color="auto"/>
          </w:divBdr>
          <w:divsChild>
            <w:div w:id="39870145">
              <w:marLeft w:val="0"/>
              <w:marRight w:val="0"/>
              <w:marTop w:val="0"/>
              <w:marBottom w:val="0"/>
              <w:divBdr>
                <w:top w:val="none" w:sz="0" w:space="0" w:color="auto"/>
                <w:left w:val="none" w:sz="0" w:space="0" w:color="auto"/>
                <w:bottom w:val="none" w:sz="0" w:space="0" w:color="auto"/>
                <w:right w:val="none" w:sz="0" w:space="0" w:color="auto"/>
              </w:divBdr>
            </w:div>
          </w:divsChild>
        </w:div>
        <w:div w:id="464933549">
          <w:marLeft w:val="0"/>
          <w:marRight w:val="0"/>
          <w:marTop w:val="0"/>
          <w:marBottom w:val="0"/>
          <w:divBdr>
            <w:top w:val="none" w:sz="0" w:space="0" w:color="auto"/>
            <w:left w:val="none" w:sz="0" w:space="0" w:color="auto"/>
            <w:bottom w:val="none" w:sz="0" w:space="0" w:color="auto"/>
            <w:right w:val="none" w:sz="0" w:space="0" w:color="auto"/>
          </w:divBdr>
          <w:divsChild>
            <w:div w:id="1310593019">
              <w:marLeft w:val="0"/>
              <w:marRight w:val="0"/>
              <w:marTop w:val="0"/>
              <w:marBottom w:val="0"/>
              <w:divBdr>
                <w:top w:val="none" w:sz="0" w:space="0" w:color="auto"/>
                <w:left w:val="none" w:sz="0" w:space="0" w:color="auto"/>
                <w:bottom w:val="none" w:sz="0" w:space="0" w:color="auto"/>
                <w:right w:val="none" w:sz="0" w:space="0" w:color="auto"/>
              </w:divBdr>
            </w:div>
          </w:divsChild>
        </w:div>
        <w:div w:id="1721905803">
          <w:marLeft w:val="0"/>
          <w:marRight w:val="0"/>
          <w:marTop w:val="0"/>
          <w:marBottom w:val="0"/>
          <w:divBdr>
            <w:top w:val="none" w:sz="0" w:space="0" w:color="auto"/>
            <w:left w:val="none" w:sz="0" w:space="0" w:color="auto"/>
            <w:bottom w:val="none" w:sz="0" w:space="0" w:color="auto"/>
            <w:right w:val="none" w:sz="0" w:space="0" w:color="auto"/>
          </w:divBdr>
        </w:div>
        <w:div w:id="529269657">
          <w:marLeft w:val="0"/>
          <w:marRight w:val="0"/>
          <w:marTop w:val="0"/>
          <w:marBottom w:val="0"/>
          <w:divBdr>
            <w:top w:val="none" w:sz="0" w:space="0" w:color="auto"/>
            <w:left w:val="none" w:sz="0" w:space="0" w:color="auto"/>
            <w:bottom w:val="none" w:sz="0" w:space="0" w:color="auto"/>
            <w:right w:val="none" w:sz="0" w:space="0" w:color="auto"/>
          </w:divBdr>
        </w:div>
        <w:div w:id="169375868">
          <w:marLeft w:val="0"/>
          <w:marRight w:val="0"/>
          <w:marTop w:val="0"/>
          <w:marBottom w:val="0"/>
          <w:divBdr>
            <w:top w:val="none" w:sz="0" w:space="0" w:color="auto"/>
            <w:left w:val="none" w:sz="0" w:space="0" w:color="auto"/>
            <w:bottom w:val="none" w:sz="0" w:space="0" w:color="auto"/>
            <w:right w:val="none" w:sz="0" w:space="0" w:color="auto"/>
          </w:divBdr>
        </w:div>
        <w:div w:id="1733500417">
          <w:marLeft w:val="0"/>
          <w:marRight w:val="0"/>
          <w:marTop w:val="0"/>
          <w:marBottom w:val="0"/>
          <w:divBdr>
            <w:top w:val="none" w:sz="0" w:space="0" w:color="auto"/>
            <w:left w:val="none" w:sz="0" w:space="0" w:color="auto"/>
            <w:bottom w:val="none" w:sz="0" w:space="0" w:color="auto"/>
            <w:right w:val="none" w:sz="0" w:space="0" w:color="auto"/>
          </w:divBdr>
        </w:div>
        <w:div w:id="397825336">
          <w:marLeft w:val="0"/>
          <w:marRight w:val="0"/>
          <w:marTop w:val="0"/>
          <w:marBottom w:val="0"/>
          <w:divBdr>
            <w:top w:val="none" w:sz="0" w:space="0" w:color="auto"/>
            <w:left w:val="none" w:sz="0" w:space="0" w:color="auto"/>
            <w:bottom w:val="none" w:sz="0" w:space="0" w:color="auto"/>
            <w:right w:val="none" w:sz="0" w:space="0" w:color="auto"/>
          </w:divBdr>
        </w:div>
        <w:div w:id="1689284619">
          <w:marLeft w:val="0"/>
          <w:marRight w:val="0"/>
          <w:marTop w:val="0"/>
          <w:marBottom w:val="0"/>
          <w:divBdr>
            <w:top w:val="none" w:sz="0" w:space="0" w:color="auto"/>
            <w:left w:val="none" w:sz="0" w:space="0" w:color="auto"/>
            <w:bottom w:val="none" w:sz="0" w:space="0" w:color="auto"/>
            <w:right w:val="none" w:sz="0" w:space="0" w:color="auto"/>
          </w:divBdr>
        </w:div>
        <w:div w:id="1981416796">
          <w:marLeft w:val="0"/>
          <w:marRight w:val="0"/>
          <w:marTop w:val="0"/>
          <w:marBottom w:val="0"/>
          <w:divBdr>
            <w:top w:val="none" w:sz="0" w:space="0" w:color="auto"/>
            <w:left w:val="none" w:sz="0" w:space="0" w:color="auto"/>
            <w:bottom w:val="none" w:sz="0" w:space="0" w:color="auto"/>
            <w:right w:val="none" w:sz="0" w:space="0" w:color="auto"/>
          </w:divBdr>
        </w:div>
        <w:div w:id="287054271">
          <w:marLeft w:val="0"/>
          <w:marRight w:val="0"/>
          <w:marTop w:val="0"/>
          <w:marBottom w:val="0"/>
          <w:divBdr>
            <w:top w:val="none" w:sz="0" w:space="0" w:color="auto"/>
            <w:left w:val="none" w:sz="0" w:space="0" w:color="auto"/>
            <w:bottom w:val="none" w:sz="0" w:space="0" w:color="auto"/>
            <w:right w:val="none" w:sz="0" w:space="0" w:color="auto"/>
          </w:divBdr>
        </w:div>
        <w:div w:id="1001279702">
          <w:marLeft w:val="0"/>
          <w:marRight w:val="0"/>
          <w:marTop w:val="0"/>
          <w:marBottom w:val="0"/>
          <w:divBdr>
            <w:top w:val="none" w:sz="0" w:space="0" w:color="auto"/>
            <w:left w:val="none" w:sz="0" w:space="0" w:color="auto"/>
            <w:bottom w:val="none" w:sz="0" w:space="0" w:color="auto"/>
            <w:right w:val="none" w:sz="0" w:space="0" w:color="auto"/>
          </w:divBdr>
        </w:div>
        <w:div w:id="1101493876">
          <w:marLeft w:val="0"/>
          <w:marRight w:val="0"/>
          <w:marTop w:val="0"/>
          <w:marBottom w:val="0"/>
          <w:divBdr>
            <w:top w:val="none" w:sz="0" w:space="0" w:color="auto"/>
            <w:left w:val="none" w:sz="0" w:space="0" w:color="auto"/>
            <w:bottom w:val="none" w:sz="0" w:space="0" w:color="auto"/>
            <w:right w:val="none" w:sz="0" w:space="0" w:color="auto"/>
          </w:divBdr>
        </w:div>
        <w:div w:id="1830516413">
          <w:marLeft w:val="0"/>
          <w:marRight w:val="0"/>
          <w:marTop w:val="0"/>
          <w:marBottom w:val="0"/>
          <w:divBdr>
            <w:top w:val="none" w:sz="0" w:space="0" w:color="auto"/>
            <w:left w:val="none" w:sz="0" w:space="0" w:color="auto"/>
            <w:bottom w:val="none" w:sz="0" w:space="0" w:color="auto"/>
            <w:right w:val="none" w:sz="0" w:space="0" w:color="auto"/>
          </w:divBdr>
        </w:div>
        <w:div w:id="1257055052">
          <w:marLeft w:val="0"/>
          <w:marRight w:val="0"/>
          <w:marTop w:val="0"/>
          <w:marBottom w:val="0"/>
          <w:divBdr>
            <w:top w:val="none" w:sz="0" w:space="0" w:color="auto"/>
            <w:left w:val="none" w:sz="0" w:space="0" w:color="auto"/>
            <w:bottom w:val="none" w:sz="0" w:space="0" w:color="auto"/>
            <w:right w:val="none" w:sz="0" w:space="0" w:color="auto"/>
          </w:divBdr>
        </w:div>
        <w:div w:id="1062294137">
          <w:marLeft w:val="0"/>
          <w:marRight w:val="0"/>
          <w:marTop w:val="0"/>
          <w:marBottom w:val="0"/>
          <w:divBdr>
            <w:top w:val="none" w:sz="0" w:space="0" w:color="auto"/>
            <w:left w:val="none" w:sz="0" w:space="0" w:color="auto"/>
            <w:bottom w:val="none" w:sz="0" w:space="0" w:color="auto"/>
            <w:right w:val="none" w:sz="0" w:space="0" w:color="auto"/>
          </w:divBdr>
        </w:div>
        <w:div w:id="196744719">
          <w:marLeft w:val="0"/>
          <w:marRight w:val="0"/>
          <w:marTop w:val="0"/>
          <w:marBottom w:val="0"/>
          <w:divBdr>
            <w:top w:val="none" w:sz="0" w:space="0" w:color="auto"/>
            <w:left w:val="none" w:sz="0" w:space="0" w:color="auto"/>
            <w:bottom w:val="none" w:sz="0" w:space="0" w:color="auto"/>
            <w:right w:val="none" w:sz="0" w:space="0" w:color="auto"/>
          </w:divBdr>
        </w:div>
        <w:div w:id="1134785684">
          <w:marLeft w:val="0"/>
          <w:marRight w:val="0"/>
          <w:marTop w:val="0"/>
          <w:marBottom w:val="0"/>
          <w:divBdr>
            <w:top w:val="none" w:sz="0" w:space="0" w:color="auto"/>
            <w:left w:val="none" w:sz="0" w:space="0" w:color="auto"/>
            <w:bottom w:val="none" w:sz="0" w:space="0" w:color="auto"/>
            <w:right w:val="none" w:sz="0" w:space="0" w:color="auto"/>
          </w:divBdr>
        </w:div>
        <w:div w:id="1870605891">
          <w:marLeft w:val="0"/>
          <w:marRight w:val="0"/>
          <w:marTop w:val="0"/>
          <w:marBottom w:val="0"/>
          <w:divBdr>
            <w:top w:val="none" w:sz="0" w:space="0" w:color="auto"/>
            <w:left w:val="none" w:sz="0" w:space="0" w:color="auto"/>
            <w:bottom w:val="none" w:sz="0" w:space="0" w:color="auto"/>
            <w:right w:val="none" w:sz="0" w:space="0" w:color="auto"/>
          </w:divBdr>
        </w:div>
        <w:div w:id="1329168136">
          <w:marLeft w:val="0"/>
          <w:marRight w:val="0"/>
          <w:marTop w:val="0"/>
          <w:marBottom w:val="0"/>
          <w:divBdr>
            <w:top w:val="none" w:sz="0" w:space="0" w:color="auto"/>
            <w:left w:val="none" w:sz="0" w:space="0" w:color="auto"/>
            <w:bottom w:val="none" w:sz="0" w:space="0" w:color="auto"/>
            <w:right w:val="none" w:sz="0" w:space="0" w:color="auto"/>
          </w:divBdr>
        </w:div>
        <w:div w:id="2130777709">
          <w:marLeft w:val="0"/>
          <w:marRight w:val="0"/>
          <w:marTop w:val="0"/>
          <w:marBottom w:val="0"/>
          <w:divBdr>
            <w:top w:val="none" w:sz="0" w:space="0" w:color="auto"/>
            <w:left w:val="none" w:sz="0" w:space="0" w:color="auto"/>
            <w:bottom w:val="none" w:sz="0" w:space="0" w:color="auto"/>
            <w:right w:val="none" w:sz="0" w:space="0" w:color="auto"/>
          </w:divBdr>
        </w:div>
        <w:div w:id="1492059967">
          <w:marLeft w:val="0"/>
          <w:marRight w:val="0"/>
          <w:marTop w:val="0"/>
          <w:marBottom w:val="0"/>
          <w:divBdr>
            <w:top w:val="none" w:sz="0" w:space="0" w:color="auto"/>
            <w:left w:val="none" w:sz="0" w:space="0" w:color="auto"/>
            <w:bottom w:val="none" w:sz="0" w:space="0" w:color="auto"/>
            <w:right w:val="none" w:sz="0" w:space="0" w:color="auto"/>
          </w:divBdr>
        </w:div>
      </w:divsChild>
    </w:div>
    <w:div w:id="991251580">
      <w:bodyDiv w:val="1"/>
      <w:marLeft w:val="0"/>
      <w:marRight w:val="0"/>
      <w:marTop w:val="0"/>
      <w:marBottom w:val="0"/>
      <w:divBdr>
        <w:top w:val="none" w:sz="0" w:space="0" w:color="auto"/>
        <w:left w:val="none" w:sz="0" w:space="0" w:color="auto"/>
        <w:bottom w:val="none" w:sz="0" w:space="0" w:color="auto"/>
        <w:right w:val="none" w:sz="0" w:space="0" w:color="auto"/>
      </w:divBdr>
      <w:divsChild>
        <w:div w:id="850679365">
          <w:marLeft w:val="0"/>
          <w:marRight w:val="0"/>
          <w:marTop w:val="0"/>
          <w:marBottom w:val="0"/>
          <w:divBdr>
            <w:top w:val="none" w:sz="0" w:space="0" w:color="auto"/>
            <w:left w:val="none" w:sz="0" w:space="0" w:color="auto"/>
            <w:bottom w:val="none" w:sz="0" w:space="0" w:color="auto"/>
            <w:right w:val="none" w:sz="0" w:space="0" w:color="auto"/>
          </w:divBdr>
        </w:div>
        <w:div w:id="812794637">
          <w:marLeft w:val="0"/>
          <w:marRight w:val="0"/>
          <w:marTop w:val="0"/>
          <w:marBottom w:val="0"/>
          <w:divBdr>
            <w:top w:val="none" w:sz="0" w:space="0" w:color="auto"/>
            <w:left w:val="none" w:sz="0" w:space="0" w:color="auto"/>
            <w:bottom w:val="none" w:sz="0" w:space="0" w:color="auto"/>
            <w:right w:val="none" w:sz="0" w:space="0" w:color="auto"/>
          </w:divBdr>
        </w:div>
        <w:div w:id="1737777125">
          <w:marLeft w:val="0"/>
          <w:marRight w:val="0"/>
          <w:marTop w:val="0"/>
          <w:marBottom w:val="0"/>
          <w:divBdr>
            <w:top w:val="none" w:sz="0" w:space="0" w:color="auto"/>
            <w:left w:val="none" w:sz="0" w:space="0" w:color="auto"/>
            <w:bottom w:val="none" w:sz="0" w:space="0" w:color="auto"/>
            <w:right w:val="none" w:sz="0" w:space="0" w:color="auto"/>
          </w:divBdr>
        </w:div>
        <w:div w:id="709846598">
          <w:marLeft w:val="0"/>
          <w:marRight w:val="0"/>
          <w:marTop w:val="0"/>
          <w:marBottom w:val="0"/>
          <w:divBdr>
            <w:top w:val="none" w:sz="0" w:space="0" w:color="auto"/>
            <w:left w:val="none" w:sz="0" w:space="0" w:color="auto"/>
            <w:bottom w:val="none" w:sz="0" w:space="0" w:color="auto"/>
            <w:right w:val="none" w:sz="0" w:space="0" w:color="auto"/>
          </w:divBdr>
          <w:divsChild>
            <w:div w:id="1940334676">
              <w:marLeft w:val="0"/>
              <w:marRight w:val="0"/>
              <w:marTop w:val="0"/>
              <w:marBottom w:val="0"/>
              <w:divBdr>
                <w:top w:val="none" w:sz="0" w:space="0" w:color="auto"/>
                <w:left w:val="none" w:sz="0" w:space="0" w:color="auto"/>
                <w:bottom w:val="none" w:sz="0" w:space="0" w:color="auto"/>
                <w:right w:val="none" w:sz="0" w:space="0" w:color="auto"/>
              </w:divBdr>
            </w:div>
          </w:divsChild>
        </w:div>
        <w:div w:id="1493175216">
          <w:marLeft w:val="0"/>
          <w:marRight w:val="0"/>
          <w:marTop w:val="0"/>
          <w:marBottom w:val="0"/>
          <w:divBdr>
            <w:top w:val="none" w:sz="0" w:space="0" w:color="auto"/>
            <w:left w:val="none" w:sz="0" w:space="0" w:color="auto"/>
            <w:bottom w:val="none" w:sz="0" w:space="0" w:color="auto"/>
            <w:right w:val="none" w:sz="0" w:space="0" w:color="auto"/>
          </w:divBdr>
          <w:divsChild>
            <w:div w:id="695428425">
              <w:marLeft w:val="0"/>
              <w:marRight w:val="0"/>
              <w:marTop w:val="0"/>
              <w:marBottom w:val="0"/>
              <w:divBdr>
                <w:top w:val="none" w:sz="0" w:space="0" w:color="auto"/>
                <w:left w:val="none" w:sz="0" w:space="0" w:color="auto"/>
                <w:bottom w:val="none" w:sz="0" w:space="0" w:color="auto"/>
                <w:right w:val="none" w:sz="0" w:space="0" w:color="auto"/>
              </w:divBdr>
            </w:div>
          </w:divsChild>
        </w:div>
        <w:div w:id="2095198932">
          <w:marLeft w:val="0"/>
          <w:marRight w:val="0"/>
          <w:marTop w:val="0"/>
          <w:marBottom w:val="0"/>
          <w:divBdr>
            <w:top w:val="none" w:sz="0" w:space="0" w:color="auto"/>
            <w:left w:val="none" w:sz="0" w:space="0" w:color="auto"/>
            <w:bottom w:val="none" w:sz="0" w:space="0" w:color="auto"/>
            <w:right w:val="none" w:sz="0" w:space="0" w:color="auto"/>
          </w:divBdr>
        </w:div>
        <w:div w:id="1785423138">
          <w:marLeft w:val="0"/>
          <w:marRight w:val="0"/>
          <w:marTop w:val="0"/>
          <w:marBottom w:val="0"/>
          <w:divBdr>
            <w:top w:val="none" w:sz="0" w:space="0" w:color="auto"/>
            <w:left w:val="none" w:sz="0" w:space="0" w:color="auto"/>
            <w:bottom w:val="none" w:sz="0" w:space="0" w:color="auto"/>
            <w:right w:val="none" w:sz="0" w:space="0" w:color="auto"/>
          </w:divBdr>
          <w:divsChild>
            <w:div w:id="69353966">
              <w:marLeft w:val="0"/>
              <w:marRight w:val="0"/>
              <w:marTop w:val="0"/>
              <w:marBottom w:val="0"/>
              <w:divBdr>
                <w:top w:val="none" w:sz="0" w:space="0" w:color="auto"/>
                <w:left w:val="none" w:sz="0" w:space="0" w:color="auto"/>
                <w:bottom w:val="none" w:sz="0" w:space="0" w:color="auto"/>
                <w:right w:val="none" w:sz="0" w:space="0" w:color="auto"/>
              </w:divBdr>
            </w:div>
          </w:divsChild>
        </w:div>
        <w:div w:id="47190602">
          <w:marLeft w:val="0"/>
          <w:marRight w:val="0"/>
          <w:marTop w:val="0"/>
          <w:marBottom w:val="0"/>
          <w:divBdr>
            <w:top w:val="none" w:sz="0" w:space="0" w:color="auto"/>
            <w:left w:val="none" w:sz="0" w:space="0" w:color="auto"/>
            <w:bottom w:val="none" w:sz="0" w:space="0" w:color="auto"/>
            <w:right w:val="none" w:sz="0" w:space="0" w:color="auto"/>
          </w:divBdr>
          <w:divsChild>
            <w:div w:id="1751586217">
              <w:marLeft w:val="0"/>
              <w:marRight w:val="0"/>
              <w:marTop w:val="0"/>
              <w:marBottom w:val="0"/>
              <w:divBdr>
                <w:top w:val="none" w:sz="0" w:space="0" w:color="auto"/>
                <w:left w:val="none" w:sz="0" w:space="0" w:color="auto"/>
                <w:bottom w:val="none" w:sz="0" w:space="0" w:color="auto"/>
                <w:right w:val="none" w:sz="0" w:space="0" w:color="auto"/>
              </w:divBdr>
            </w:div>
          </w:divsChild>
        </w:div>
        <w:div w:id="964651563">
          <w:marLeft w:val="0"/>
          <w:marRight w:val="0"/>
          <w:marTop w:val="0"/>
          <w:marBottom w:val="0"/>
          <w:divBdr>
            <w:top w:val="none" w:sz="0" w:space="0" w:color="auto"/>
            <w:left w:val="none" w:sz="0" w:space="0" w:color="auto"/>
            <w:bottom w:val="none" w:sz="0" w:space="0" w:color="auto"/>
            <w:right w:val="none" w:sz="0" w:space="0" w:color="auto"/>
          </w:divBdr>
        </w:div>
        <w:div w:id="1889221063">
          <w:marLeft w:val="0"/>
          <w:marRight w:val="0"/>
          <w:marTop w:val="0"/>
          <w:marBottom w:val="0"/>
          <w:divBdr>
            <w:top w:val="none" w:sz="0" w:space="0" w:color="auto"/>
            <w:left w:val="none" w:sz="0" w:space="0" w:color="auto"/>
            <w:bottom w:val="none" w:sz="0" w:space="0" w:color="auto"/>
            <w:right w:val="none" w:sz="0" w:space="0" w:color="auto"/>
          </w:divBdr>
          <w:divsChild>
            <w:div w:id="191379853">
              <w:marLeft w:val="0"/>
              <w:marRight w:val="0"/>
              <w:marTop w:val="0"/>
              <w:marBottom w:val="0"/>
              <w:divBdr>
                <w:top w:val="none" w:sz="0" w:space="0" w:color="auto"/>
                <w:left w:val="none" w:sz="0" w:space="0" w:color="auto"/>
                <w:bottom w:val="none" w:sz="0" w:space="0" w:color="auto"/>
                <w:right w:val="none" w:sz="0" w:space="0" w:color="auto"/>
              </w:divBdr>
            </w:div>
          </w:divsChild>
        </w:div>
        <w:div w:id="194198181">
          <w:marLeft w:val="0"/>
          <w:marRight w:val="0"/>
          <w:marTop w:val="0"/>
          <w:marBottom w:val="0"/>
          <w:divBdr>
            <w:top w:val="none" w:sz="0" w:space="0" w:color="auto"/>
            <w:left w:val="none" w:sz="0" w:space="0" w:color="auto"/>
            <w:bottom w:val="none" w:sz="0" w:space="0" w:color="auto"/>
            <w:right w:val="none" w:sz="0" w:space="0" w:color="auto"/>
          </w:divBdr>
          <w:divsChild>
            <w:div w:id="592057999">
              <w:marLeft w:val="0"/>
              <w:marRight w:val="0"/>
              <w:marTop w:val="0"/>
              <w:marBottom w:val="0"/>
              <w:divBdr>
                <w:top w:val="none" w:sz="0" w:space="0" w:color="auto"/>
                <w:left w:val="none" w:sz="0" w:space="0" w:color="auto"/>
                <w:bottom w:val="none" w:sz="0" w:space="0" w:color="auto"/>
                <w:right w:val="none" w:sz="0" w:space="0" w:color="auto"/>
              </w:divBdr>
            </w:div>
          </w:divsChild>
        </w:div>
        <w:div w:id="1945963911">
          <w:marLeft w:val="0"/>
          <w:marRight w:val="0"/>
          <w:marTop w:val="0"/>
          <w:marBottom w:val="0"/>
          <w:divBdr>
            <w:top w:val="none" w:sz="0" w:space="0" w:color="auto"/>
            <w:left w:val="none" w:sz="0" w:space="0" w:color="auto"/>
            <w:bottom w:val="none" w:sz="0" w:space="0" w:color="auto"/>
            <w:right w:val="none" w:sz="0" w:space="0" w:color="auto"/>
          </w:divBdr>
        </w:div>
        <w:div w:id="270288852">
          <w:marLeft w:val="0"/>
          <w:marRight w:val="0"/>
          <w:marTop w:val="0"/>
          <w:marBottom w:val="0"/>
          <w:divBdr>
            <w:top w:val="none" w:sz="0" w:space="0" w:color="auto"/>
            <w:left w:val="none" w:sz="0" w:space="0" w:color="auto"/>
            <w:bottom w:val="none" w:sz="0" w:space="0" w:color="auto"/>
            <w:right w:val="none" w:sz="0" w:space="0" w:color="auto"/>
          </w:divBdr>
        </w:div>
        <w:div w:id="1003892988">
          <w:marLeft w:val="0"/>
          <w:marRight w:val="0"/>
          <w:marTop w:val="0"/>
          <w:marBottom w:val="0"/>
          <w:divBdr>
            <w:top w:val="none" w:sz="0" w:space="0" w:color="auto"/>
            <w:left w:val="none" w:sz="0" w:space="0" w:color="auto"/>
            <w:bottom w:val="none" w:sz="0" w:space="0" w:color="auto"/>
            <w:right w:val="none" w:sz="0" w:space="0" w:color="auto"/>
          </w:divBdr>
        </w:div>
        <w:div w:id="737940182">
          <w:marLeft w:val="0"/>
          <w:marRight w:val="0"/>
          <w:marTop w:val="0"/>
          <w:marBottom w:val="0"/>
          <w:divBdr>
            <w:top w:val="none" w:sz="0" w:space="0" w:color="auto"/>
            <w:left w:val="none" w:sz="0" w:space="0" w:color="auto"/>
            <w:bottom w:val="none" w:sz="0" w:space="0" w:color="auto"/>
            <w:right w:val="none" w:sz="0" w:space="0" w:color="auto"/>
          </w:divBdr>
          <w:divsChild>
            <w:div w:id="1454716446">
              <w:marLeft w:val="0"/>
              <w:marRight w:val="0"/>
              <w:marTop w:val="0"/>
              <w:marBottom w:val="0"/>
              <w:divBdr>
                <w:top w:val="none" w:sz="0" w:space="0" w:color="auto"/>
                <w:left w:val="none" w:sz="0" w:space="0" w:color="auto"/>
                <w:bottom w:val="none" w:sz="0" w:space="0" w:color="auto"/>
                <w:right w:val="none" w:sz="0" w:space="0" w:color="auto"/>
              </w:divBdr>
            </w:div>
          </w:divsChild>
        </w:div>
        <w:div w:id="751319129">
          <w:marLeft w:val="0"/>
          <w:marRight w:val="0"/>
          <w:marTop w:val="0"/>
          <w:marBottom w:val="0"/>
          <w:divBdr>
            <w:top w:val="none" w:sz="0" w:space="0" w:color="auto"/>
            <w:left w:val="none" w:sz="0" w:space="0" w:color="auto"/>
            <w:bottom w:val="none" w:sz="0" w:space="0" w:color="auto"/>
            <w:right w:val="none" w:sz="0" w:space="0" w:color="auto"/>
          </w:divBdr>
          <w:divsChild>
            <w:div w:id="100358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2986435">
      <w:bodyDiv w:val="1"/>
      <w:marLeft w:val="0"/>
      <w:marRight w:val="0"/>
      <w:marTop w:val="0"/>
      <w:marBottom w:val="0"/>
      <w:divBdr>
        <w:top w:val="none" w:sz="0" w:space="0" w:color="auto"/>
        <w:left w:val="none" w:sz="0" w:space="0" w:color="auto"/>
        <w:bottom w:val="none" w:sz="0" w:space="0" w:color="auto"/>
        <w:right w:val="none" w:sz="0" w:space="0" w:color="auto"/>
      </w:divBdr>
      <w:divsChild>
        <w:div w:id="1481532471">
          <w:marLeft w:val="0"/>
          <w:marRight w:val="0"/>
          <w:marTop w:val="0"/>
          <w:marBottom w:val="0"/>
          <w:divBdr>
            <w:top w:val="none" w:sz="0" w:space="0" w:color="auto"/>
            <w:left w:val="none" w:sz="0" w:space="0" w:color="auto"/>
            <w:bottom w:val="none" w:sz="0" w:space="0" w:color="auto"/>
            <w:right w:val="none" w:sz="0" w:space="0" w:color="auto"/>
          </w:divBdr>
        </w:div>
        <w:div w:id="728192616">
          <w:marLeft w:val="0"/>
          <w:marRight w:val="0"/>
          <w:marTop w:val="0"/>
          <w:marBottom w:val="0"/>
          <w:divBdr>
            <w:top w:val="none" w:sz="0" w:space="0" w:color="auto"/>
            <w:left w:val="none" w:sz="0" w:space="0" w:color="auto"/>
            <w:bottom w:val="none" w:sz="0" w:space="0" w:color="auto"/>
            <w:right w:val="none" w:sz="0" w:space="0" w:color="auto"/>
          </w:divBdr>
        </w:div>
        <w:div w:id="1670258057">
          <w:marLeft w:val="0"/>
          <w:marRight w:val="0"/>
          <w:marTop w:val="0"/>
          <w:marBottom w:val="0"/>
          <w:divBdr>
            <w:top w:val="none" w:sz="0" w:space="0" w:color="auto"/>
            <w:left w:val="none" w:sz="0" w:space="0" w:color="auto"/>
            <w:bottom w:val="none" w:sz="0" w:space="0" w:color="auto"/>
            <w:right w:val="none" w:sz="0" w:space="0" w:color="auto"/>
          </w:divBdr>
        </w:div>
        <w:div w:id="498077058">
          <w:marLeft w:val="0"/>
          <w:marRight w:val="0"/>
          <w:marTop w:val="0"/>
          <w:marBottom w:val="0"/>
          <w:divBdr>
            <w:top w:val="none" w:sz="0" w:space="0" w:color="auto"/>
            <w:left w:val="none" w:sz="0" w:space="0" w:color="auto"/>
            <w:bottom w:val="none" w:sz="0" w:space="0" w:color="auto"/>
            <w:right w:val="none" w:sz="0" w:space="0" w:color="auto"/>
          </w:divBdr>
        </w:div>
        <w:div w:id="1143811700">
          <w:marLeft w:val="0"/>
          <w:marRight w:val="0"/>
          <w:marTop w:val="0"/>
          <w:marBottom w:val="0"/>
          <w:divBdr>
            <w:top w:val="none" w:sz="0" w:space="0" w:color="auto"/>
            <w:left w:val="none" w:sz="0" w:space="0" w:color="auto"/>
            <w:bottom w:val="none" w:sz="0" w:space="0" w:color="auto"/>
            <w:right w:val="none" w:sz="0" w:space="0" w:color="auto"/>
          </w:divBdr>
        </w:div>
        <w:div w:id="877741703">
          <w:marLeft w:val="0"/>
          <w:marRight w:val="0"/>
          <w:marTop w:val="0"/>
          <w:marBottom w:val="0"/>
          <w:divBdr>
            <w:top w:val="none" w:sz="0" w:space="0" w:color="auto"/>
            <w:left w:val="none" w:sz="0" w:space="0" w:color="auto"/>
            <w:bottom w:val="none" w:sz="0" w:space="0" w:color="auto"/>
            <w:right w:val="none" w:sz="0" w:space="0" w:color="auto"/>
          </w:divBdr>
        </w:div>
        <w:div w:id="1322082305">
          <w:marLeft w:val="0"/>
          <w:marRight w:val="0"/>
          <w:marTop w:val="0"/>
          <w:marBottom w:val="0"/>
          <w:divBdr>
            <w:top w:val="none" w:sz="0" w:space="0" w:color="auto"/>
            <w:left w:val="none" w:sz="0" w:space="0" w:color="auto"/>
            <w:bottom w:val="none" w:sz="0" w:space="0" w:color="auto"/>
            <w:right w:val="none" w:sz="0" w:space="0" w:color="auto"/>
          </w:divBdr>
        </w:div>
        <w:div w:id="775250474">
          <w:marLeft w:val="0"/>
          <w:marRight w:val="0"/>
          <w:marTop w:val="0"/>
          <w:marBottom w:val="0"/>
          <w:divBdr>
            <w:top w:val="none" w:sz="0" w:space="0" w:color="auto"/>
            <w:left w:val="none" w:sz="0" w:space="0" w:color="auto"/>
            <w:bottom w:val="none" w:sz="0" w:space="0" w:color="auto"/>
            <w:right w:val="none" w:sz="0" w:space="0" w:color="auto"/>
          </w:divBdr>
        </w:div>
        <w:div w:id="275333356">
          <w:marLeft w:val="0"/>
          <w:marRight w:val="0"/>
          <w:marTop w:val="0"/>
          <w:marBottom w:val="0"/>
          <w:divBdr>
            <w:top w:val="none" w:sz="0" w:space="0" w:color="auto"/>
            <w:left w:val="none" w:sz="0" w:space="0" w:color="auto"/>
            <w:bottom w:val="none" w:sz="0" w:space="0" w:color="auto"/>
            <w:right w:val="none" w:sz="0" w:space="0" w:color="auto"/>
          </w:divBdr>
        </w:div>
        <w:div w:id="648750801">
          <w:marLeft w:val="0"/>
          <w:marRight w:val="0"/>
          <w:marTop w:val="0"/>
          <w:marBottom w:val="0"/>
          <w:divBdr>
            <w:top w:val="none" w:sz="0" w:space="0" w:color="auto"/>
            <w:left w:val="none" w:sz="0" w:space="0" w:color="auto"/>
            <w:bottom w:val="none" w:sz="0" w:space="0" w:color="auto"/>
            <w:right w:val="none" w:sz="0" w:space="0" w:color="auto"/>
          </w:divBdr>
        </w:div>
        <w:div w:id="873884527">
          <w:marLeft w:val="0"/>
          <w:marRight w:val="0"/>
          <w:marTop w:val="0"/>
          <w:marBottom w:val="0"/>
          <w:divBdr>
            <w:top w:val="none" w:sz="0" w:space="0" w:color="auto"/>
            <w:left w:val="none" w:sz="0" w:space="0" w:color="auto"/>
            <w:bottom w:val="none" w:sz="0" w:space="0" w:color="auto"/>
            <w:right w:val="none" w:sz="0" w:space="0" w:color="auto"/>
          </w:divBdr>
        </w:div>
        <w:div w:id="435028385">
          <w:marLeft w:val="0"/>
          <w:marRight w:val="0"/>
          <w:marTop w:val="0"/>
          <w:marBottom w:val="0"/>
          <w:divBdr>
            <w:top w:val="none" w:sz="0" w:space="0" w:color="auto"/>
            <w:left w:val="none" w:sz="0" w:space="0" w:color="auto"/>
            <w:bottom w:val="none" w:sz="0" w:space="0" w:color="auto"/>
            <w:right w:val="none" w:sz="0" w:space="0" w:color="auto"/>
          </w:divBdr>
        </w:div>
        <w:div w:id="2044943470">
          <w:marLeft w:val="0"/>
          <w:marRight w:val="0"/>
          <w:marTop w:val="0"/>
          <w:marBottom w:val="0"/>
          <w:divBdr>
            <w:top w:val="none" w:sz="0" w:space="0" w:color="auto"/>
            <w:left w:val="none" w:sz="0" w:space="0" w:color="auto"/>
            <w:bottom w:val="none" w:sz="0" w:space="0" w:color="auto"/>
            <w:right w:val="none" w:sz="0" w:space="0" w:color="auto"/>
          </w:divBdr>
        </w:div>
        <w:div w:id="2125683591">
          <w:marLeft w:val="0"/>
          <w:marRight w:val="0"/>
          <w:marTop w:val="0"/>
          <w:marBottom w:val="0"/>
          <w:divBdr>
            <w:top w:val="none" w:sz="0" w:space="0" w:color="auto"/>
            <w:left w:val="none" w:sz="0" w:space="0" w:color="auto"/>
            <w:bottom w:val="none" w:sz="0" w:space="0" w:color="auto"/>
            <w:right w:val="none" w:sz="0" w:space="0" w:color="auto"/>
          </w:divBdr>
        </w:div>
        <w:div w:id="1912739840">
          <w:marLeft w:val="0"/>
          <w:marRight w:val="0"/>
          <w:marTop w:val="0"/>
          <w:marBottom w:val="0"/>
          <w:divBdr>
            <w:top w:val="none" w:sz="0" w:space="0" w:color="auto"/>
            <w:left w:val="none" w:sz="0" w:space="0" w:color="auto"/>
            <w:bottom w:val="none" w:sz="0" w:space="0" w:color="auto"/>
            <w:right w:val="none" w:sz="0" w:space="0" w:color="auto"/>
          </w:divBdr>
        </w:div>
        <w:div w:id="1272974280">
          <w:marLeft w:val="0"/>
          <w:marRight w:val="0"/>
          <w:marTop w:val="0"/>
          <w:marBottom w:val="0"/>
          <w:divBdr>
            <w:top w:val="none" w:sz="0" w:space="0" w:color="auto"/>
            <w:left w:val="none" w:sz="0" w:space="0" w:color="auto"/>
            <w:bottom w:val="none" w:sz="0" w:space="0" w:color="auto"/>
            <w:right w:val="none" w:sz="0" w:space="0" w:color="auto"/>
          </w:divBdr>
        </w:div>
        <w:div w:id="2086761241">
          <w:marLeft w:val="0"/>
          <w:marRight w:val="0"/>
          <w:marTop w:val="0"/>
          <w:marBottom w:val="0"/>
          <w:divBdr>
            <w:top w:val="none" w:sz="0" w:space="0" w:color="auto"/>
            <w:left w:val="none" w:sz="0" w:space="0" w:color="auto"/>
            <w:bottom w:val="none" w:sz="0" w:space="0" w:color="auto"/>
            <w:right w:val="none" w:sz="0" w:space="0" w:color="auto"/>
          </w:divBdr>
          <w:divsChild>
            <w:div w:id="191958704">
              <w:marLeft w:val="0"/>
              <w:marRight w:val="0"/>
              <w:marTop w:val="0"/>
              <w:marBottom w:val="0"/>
              <w:divBdr>
                <w:top w:val="none" w:sz="0" w:space="0" w:color="auto"/>
                <w:left w:val="none" w:sz="0" w:space="0" w:color="auto"/>
                <w:bottom w:val="none" w:sz="0" w:space="0" w:color="auto"/>
                <w:right w:val="none" w:sz="0" w:space="0" w:color="auto"/>
              </w:divBdr>
            </w:div>
          </w:divsChild>
        </w:div>
        <w:div w:id="30499071">
          <w:marLeft w:val="0"/>
          <w:marRight w:val="0"/>
          <w:marTop w:val="0"/>
          <w:marBottom w:val="0"/>
          <w:divBdr>
            <w:top w:val="none" w:sz="0" w:space="0" w:color="auto"/>
            <w:left w:val="none" w:sz="0" w:space="0" w:color="auto"/>
            <w:bottom w:val="none" w:sz="0" w:space="0" w:color="auto"/>
            <w:right w:val="none" w:sz="0" w:space="0" w:color="auto"/>
          </w:divBdr>
          <w:divsChild>
            <w:div w:id="850803483">
              <w:marLeft w:val="0"/>
              <w:marRight w:val="0"/>
              <w:marTop w:val="0"/>
              <w:marBottom w:val="0"/>
              <w:divBdr>
                <w:top w:val="none" w:sz="0" w:space="0" w:color="auto"/>
                <w:left w:val="none" w:sz="0" w:space="0" w:color="auto"/>
                <w:bottom w:val="none" w:sz="0" w:space="0" w:color="auto"/>
                <w:right w:val="none" w:sz="0" w:space="0" w:color="auto"/>
              </w:divBdr>
            </w:div>
          </w:divsChild>
        </w:div>
        <w:div w:id="694696469">
          <w:marLeft w:val="0"/>
          <w:marRight w:val="0"/>
          <w:marTop w:val="0"/>
          <w:marBottom w:val="0"/>
          <w:divBdr>
            <w:top w:val="none" w:sz="0" w:space="0" w:color="auto"/>
            <w:left w:val="none" w:sz="0" w:space="0" w:color="auto"/>
            <w:bottom w:val="none" w:sz="0" w:space="0" w:color="auto"/>
            <w:right w:val="none" w:sz="0" w:space="0" w:color="auto"/>
          </w:divBdr>
        </w:div>
        <w:div w:id="1423718815">
          <w:marLeft w:val="0"/>
          <w:marRight w:val="0"/>
          <w:marTop w:val="0"/>
          <w:marBottom w:val="0"/>
          <w:divBdr>
            <w:top w:val="none" w:sz="0" w:space="0" w:color="auto"/>
            <w:left w:val="none" w:sz="0" w:space="0" w:color="auto"/>
            <w:bottom w:val="none" w:sz="0" w:space="0" w:color="auto"/>
            <w:right w:val="none" w:sz="0" w:space="0" w:color="auto"/>
          </w:divBdr>
        </w:div>
        <w:div w:id="406851062">
          <w:marLeft w:val="0"/>
          <w:marRight w:val="0"/>
          <w:marTop w:val="0"/>
          <w:marBottom w:val="0"/>
          <w:divBdr>
            <w:top w:val="none" w:sz="0" w:space="0" w:color="auto"/>
            <w:left w:val="none" w:sz="0" w:space="0" w:color="auto"/>
            <w:bottom w:val="none" w:sz="0" w:space="0" w:color="auto"/>
            <w:right w:val="none" w:sz="0" w:space="0" w:color="auto"/>
          </w:divBdr>
        </w:div>
        <w:div w:id="478115878">
          <w:marLeft w:val="0"/>
          <w:marRight w:val="0"/>
          <w:marTop w:val="0"/>
          <w:marBottom w:val="0"/>
          <w:divBdr>
            <w:top w:val="none" w:sz="0" w:space="0" w:color="auto"/>
            <w:left w:val="none" w:sz="0" w:space="0" w:color="auto"/>
            <w:bottom w:val="none" w:sz="0" w:space="0" w:color="auto"/>
            <w:right w:val="none" w:sz="0" w:space="0" w:color="auto"/>
          </w:divBdr>
        </w:div>
        <w:div w:id="1982156354">
          <w:marLeft w:val="0"/>
          <w:marRight w:val="0"/>
          <w:marTop w:val="0"/>
          <w:marBottom w:val="0"/>
          <w:divBdr>
            <w:top w:val="none" w:sz="0" w:space="0" w:color="auto"/>
            <w:left w:val="none" w:sz="0" w:space="0" w:color="auto"/>
            <w:bottom w:val="none" w:sz="0" w:space="0" w:color="auto"/>
            <w:right w:val="none" w:sz="0" w:space="0" w:color="auto"/>
          </w:divBdr>
        </w:div>
        <w:div w:id="1451630982">
          <w:marLeft w:val="0"/>
          <w:marRight w:val="0"/>
          <w:marTop w:val="0"/>
          <w:marBottom w:val="0"/>
          <w:divBdr>
            <w:top w:val="none" w:sz="0" w:space="0" w:color="auto"/>
            <w:left w:val="none" w:sz="0" w:space="0" w:color="auto"/>
            <w:bottom w:val="none" w:sz="0" w:space="0" w:color="auto"/>
            <w:right w:val="none" w:sz="0" w:space="0" w:color="auto"/>
          </w:divBdr>
        </w:div>
        <w:div w:id="896163874">
          <w:marLeft w:val="0"/>
          <w:marRight w:val="0"/>
          <w:marTop w:val="0"/>
          <w:marBottom w:val="0"/>
          <w:divBdr>
            <w:top w:val="none" w:sz="0" w:space="0" w:color="auto"/>
            <w:left w:val="none" w:sz="0" w:space="0" w:color="auto"/>
            <w:bottom w:val="none" w:sz="0" w:space="0" w:color="auto"/>
            <w:right w:val="none" w:sz="0" w:space="0" w:color="auto"/>
          </w:divBdr>
        </w:div>
        <w:div w:id="775172847">
          <w:marLeft w:val="0"/>
          <w:marRight w:val="0"/>
          <w:marTop w:val="0"/>
          <w:marBottom w:val="0"/>
          <w:divBdr>
            <w:top w:val="none" w:sz="0" w:space="0" w:color="auto"/>
            <w:left w:val="none" w:sz="0" w:space="0" w:color="auto"/>
            <w:bottom w:val="none" w:sz="0" w:space="0" w:color="auto"/>
            <w:right w:val="none" w:sz="0" w:space="0" w:color="auto"/>
          </w:divBdr>
          <w:divsChild>
            <w:div w:id="302783574">
              <w:marLeft w:val="0"/>
              <w:marRight w:val="0"/>
              <w:marTop w:val="0"/>
              <w:marBottom w:val="0"/>
              <w:divBdr>
                <w:top w:val="none" w:sz="0" w:space="0" w:color="auto"/>
                <w:left w:val="none" w:sz="0" w:space="0" w:color="auto"/>
                <w:bottom w:val="none" w:sz="0" w:space="0" w:color="auto"/>
                <w:right w:val="none" w:sz="0" w:space="0" w:color="auto"/>
              </w:divBdr>
            </w:div>
          </w:divsChild>
        </w:div>
        <w:div w:id="2075466685">
          <w:marLeft w:val="0"/>
          <w:marRight w:val="0"/>
          <w:marTop w:val="0"/>
          <w:marBottom w:val="0"/>
          <w:divBdr>
            <w:top w:val="none" w:sz="0" w:space="0" w:color="auto"/>
            <w:left w:val="none" w:sz="0" w:space="0" w:color="auto"/>
            <w:bottom w:val="none" w:sz="0" w:space="0" w:color="auto"/>
            <w:right w:val="none" w:sz="0" w:space="0" w:color="auto"/>
          </w:divBdr>
          <w:divsChild>
            <w:div w:id="435910457">
              <w:marLeft w:val="0"/>
              <w:marRight w:val="0"/>
              <w:marTop w:val="0"/>
              <w:marBottom w:val="0"/>
              <w:divBdr>
                <w:top w:val="none" w:sz="0" w:space="0" w:color="auto"/>
                <w:left w:val="none" w:sz="0" w:space="0" w:color="auto"/>
                <w:bottom w:val="none" w:sz="0" w:space="0" w:color="auto"/>
                <w:right w:val="none" w:sz="0" w:space="0" w:color="auto"/>
              </w:divBdr>
            </w:div>
          </w:divsChild>
        </w:div>
        <w:div w:id="680661588">
          <w:marLeft w:val="0"/>
          <w:marRight w:val="0"/>
          <w:marTop w:val="0"/>
          <w:marBottom w:val="0"/>
          <w:divBdr>
            <w:top w:val="none" w:sz="0" w:space="0" w:color="auto"/>
            <w:left w:val="none" w:sz="0" w:space="0" w:color="auto"/>
            <w:bottom w:val="none" w:sz="0" w:space="0" w:color="auto"/>
            <w:right w:val="none" w:sz="0" w:space="0" w:color="auto"/>
          </w:divBdr>
        </w:div>
        <w:div w:id="969821726">
          <w:marLeft w:val="0"/>
          <w:marRight w:val="0"/>
          <w:marTop w:val="0"/>
          <w:marBottom w:val="0"/>
          <w:divBdr>
            <w:top w:val="none" w:sz="0" w:space="0" w:color="auto"/>
            <w:left w:val="none" w:sz="0" w:space="0" w:color="auto"/>
            <w:bottom w:val="none" w:sz="0" w:space="0" w:color="auto"/>
            <w:right w:val="none" w:sz="0" w:space="0" w:color="auto"/>
          </w:divBdr>
        </w:div>
        <w:div w:id="1962877666">
          <w:marLeft w:val="0"/>
          <w:marRight w:val="0"/>
          <w:marTop w:val="0"/>
          <w:marBottom w:val="0"/>
          <w:divBdr>
            <w:top w:val="none" w:sz="0" w:space="0" w:color="auto"/>
            <w:left w:val="none" w:sz="0" w:space="0" w:color="auto"/>
            <w:bottom w:val="none" w:sz="0" w:space="0" w:color="auto"/>
            <w:right w:val="none" w:sz="0" w:space="0" w:color="auto"/>
          </w:divBdr>
        </w:div>
        <w:div w:id="1294363625">
          <w:marLeft w:val="0"/>
          <w:marRight w:val="0"/>
          <w:marTop w:val="0"/>
          <w:marBottom w:val="0"/>
          <w:divBdr>
            <w:top w:val="none" w:sz="0" w:space="0" w:color="auto"/>
            <w:left w:val="none" w:sz="0" w:space="0" w:color="auto"/>
            <w:bottom w:val="none" w:sz="0" w:space="0" w:color="auto"/>
            <w:right w:val="none" w:sz="0" w:space="0" w:color="auto"/>
          </w:divBdr>
        </w:div>
        <w:div w:id="28143598">
          <w:marLeft w:val="0"/>
          <w:marRight w:val="0"/>
          <w:marTop w:val="0"/>
          <w:marBottom w:val="0"/>
          <w:divBdr>
            <w:top w:val="none" w:sz="0" w:space="0" w:color="auto"/>
            <w:left w:val="none" w:sz="0" w:space="0" w:color="auto"/>
            <w:bottom w:val="none" w:sz="0" w:space="0" w:color="auto"/>
            <w:right w:val="none" w:sz="0" w:space="0" w:color="auto"/>
          </w:divBdr>
        </w:div>
        <w:div w:id="866597185">
          <w:marLeft w:val="0"/>
          <w:marRight w:val="0"/>
          <w:marTop w:val="0"/>
          <w:marBottom w:val="0"/>
          <w:divBdr>
            <w:top w:val="none" w:sz="0" w:space="0" w:color="auto"/>
            <w:left w:val="none" w:sz="0" w:space="0" w:color="auto"/>
            <w:bottom w:val="none" w:sz="0" w:space="0" w:color="auto"/>
            <w:right w:val="none" w:sz="0" w:space="0" w:color="auto"/>
          </w:divBdr>
        </w:div>
        <w:div w:id="2131242905">
          <w:marLeft w:val="0"/>
          <w:marRight w:val="0"/>
          <w:marTop w:val="0"/>
          <w:marBottom w:val="0"/>
          <w:divBdr>
            <w:top w:val="none" w:sz="0" w:space="0" w:color="auto"/>
            <w:left w:val="none" w:sz="0" w:space="0" w:color="auto"/>
            <w:bottom w:val="none" w:sz="0" w:space="0" w:color="auto"/>
            <w:right w:val="none" w:sz="0" w:space="0" w:color="auto"/>
          </w:divBdr>
        </w:div>
        <w:div w:id="140584431">
          <w:marLeft w:val="0"/>
          <w:marRight w:val="0"/>
          <w:marTop w:val="0"/>
          <w:marBottom w:val="0"/>
          <w:divBdr>
            <w:top w:val="none" w:sz="0" w:space="0" w:color="auto"/>
            <w:left w:val="none" w:sz="0" w:space="0" w:color="auto"/>
            <w:bottom w:val="none" w:sz="0" w:space="0" w:color="auto"/>
            <w:right w:val="none" w:sz="0" w:space="0" w:color="auto"/>
          </w:divBdr>
        </w:div>
        <w:div w:id="1326476155">
          <w:marLeft w:val="0"/>
          <w:marRight w:val="0"/>
          <w:marTop w:val="0"/>
          <w:marBottom w:val="0"/>
          <w:divBdr>
            <w:top w:val="none" w:sz="0" w:space="0" w:color="auto"/>
            <w:left w:val="none" w:sz="0" w:space="0" w:color="auto"/>
            <w:bottom w:val="none" w:sz="0" w:space="0" w:color="auto"/>
            <w:right w:val="none" w:sz="0" w:space="0" w:color="auto"/>
          </w:divBdr>
        </w:div>
        <w:div w:id="231739292">
          <w:marLeft w:val="0"/>
          <w:marRight w:val="0"/>
          <w:marTop w:val="0"/>
          <w:marBottom w:val="0"/>
          <w:divBdr>
            <w:top w:val="none" w:sz="0" w:space="0" w:color="auto"/>
            <w:left w:val="none" w:sz="0" w:space="0" w:color="auto"/>
            <w:bottom w:val="none" w:sz="0" w:space="0" w:color="auto"/>
            <w:right w:val="none" w:sz="0" w:space="0" w:color="auto"/>
          </w:divBdr>
          <w:divsChild>
            <w:div w:id="79452256">
              <w:marLeft w:val="0"/>
              <w:marRight w:val="0"/>
              <w:marTop w:val="0"/>
              <w:marBottom w:val="0"/>
              <w:divBdr>
                <w:top w:val="none" w:sz="0" w:space="0" w:color="auto"/>
                <w:left w:val="none" w:sz="0" w:space="0" w:color="auto"/>
                <w:bottom w:val="none" w:sz="0" w:space="0" w:color="auto"/>
                <w:right w:val="none" w:sz="0" w:space="0" w:color="auto"/>
              </w:divBdr>
            </w:div>
          </w:divsChild>
        </w:div>
        <w:div w:id="463545996">
          <w:marLeft w:val="0"/>
          <w:marRight w:val="0"/>
          <w:marTop w:val="0"/>
          <w:marBottom w:val="0"/>
          <w:divBdr>
            <w:top w:val="none" w:sz="0" w:space="0" w:color="auto"/>
            <w:left w:val="none" w:sz="0" w:space="0" w:color="auto"/>
            <w:bottom w:val="none" w:sz="0" w:space="0" w:color="auto"/>
            <w:right w:val="none" w:sz="0" w:space="0" w:color="auto"/>
          </w:divBdr>
          <w:divsChild>
            <w:div w:id="1733236254">
              <w:marLeft w:val="0"/>
              <w:marRight w:val="0"/>
              <w:marTop w:val="0"/>
              <w:marBottom w:val="0"/>
              <w:divBdr>
                <w:top w:val="none" w:sz="0" w:space="0" w:color="auto"/>
                <w:left w:val="none" w:sz="0" w:space="0" w:color="auto"/>
                <w:bottom w:val="none" w:sz="0" w:space="0" w:color="auto"/>
                <w:right w:val="none" w:sz="0" w:space="0" w:color="auto"/>
              </w:divBdr>
            </w:div>
          </w:divsChild>
        </w:div>
        <w:div w:id="1251548929">
          <w:marLeft w:val="0"/>
          <w:marRight w:val="0"/>
          <w:marTop w:val="0"/>
          <w:marBottom w:val="0"/>
          <w:divBdr>
            <w:top w:val="none" w:sz="0" w:space="0" w:color="auto"/>
            <w:left w:val="none" w:sz="0" w:space="0" w:color="auto"/>
            <w:bottom w:val="none" w:sz="0" w:space="0" w:color="auto"/>
            <w:right w:val="none" w:sz="0" w:space="0" w:color="auto"/>
          </w:divBdr>
        </w:div>
        <w:div w:id="1791197183">
          <w:marLeft w:val="0"/>
          <w:marRight w:val="0"/>
          <w:marTop w:val="0"/>
          <w:marBottom w:val="0"/>
          <w:divBdr>
            <w:top w:val="none" w:sz="0" w:space="0" w:color="auto"/>
            <w:left w:val="none" w:sz="0" w:space="0" w:color="auto"/>
            <w:bottom w:val="none" w:sz="0" w:space="0" w:color="auto"/>
            <w:right w:val="none" w:sz="0" w:space="0" w:color="auto"/>
          </w:divBdr>
        </w:div>
        <w:div w:id="263729146">
          <w:marLeft w:val="0"/>
          <w:marRight w:val="0"/>
          <w:marTop w:val="0"/>
          <w:marBottom w:val="0"/>
          <w:divBdr>
            <w:top w:val="none" w:sz="0" w:space="0" w:color="auto"/>
            <w:left w:val="none" w:sz="0" w:space="0" w:color="auto"/>
            <w:bottom w:val="none" w:sz="0" w:space="0" w:color="auto"/>
            <w:right w:val="none" w:sz="0" w:space="0" w:color="auto"/>
          </w:divBdr>
        </w:div>
        <w:div w:id="729428540">
          <w:marLeft w:val="0"/>
          <w:marRight w:val="0"/>
          <w:marTop w:val="0"/>
          <w:marBottom w:val="0"/>
          <w:divBdr>
            <w:top w:val="none" w:sz="0" w:space="0" w:color="auto"/>
            <w:left w:val="none" w:sz="0" w:space="0" w:color="auto"/>
            <w:bottom w:val="none" w:sz="0" w:space="0" w:color="auto"/>
            <w:right w:val="none" w:sz="0" w:space="0" w:color="auto"/>
          </w:divBdr>
        </w:div>
        <w:div w:id="752357788">
          <w:marLeft w:val="0"/>
          <w:marRight w:val="0"/>
          <w:marTop w:val="0"/>
          <w:marBottom w:val="0"/>
          <w:divBdr>
            <w:top w:val="none" w:sz="0" w:space="0" w:color="auto"/>
            <w:left w:val="none" w:sz="0" w:space="0" w:color="auto"/>
            <w:bottom w:val="none" w:sz="0" w:space="0" w:color="auto"/>
            <w:right w:val="none" w:sz="0" w:space="0" w:color="auto"/>
          </w:divBdr>
        </w:div>
        <w:div w:id="204221538">
          <w:marLeft w:val="0"/>
          <w:marRight w:val="0"/>
          <w:marTop w:val="0"/>
          <w:marBottom w:val="0"/>
          <w:divBdr>
            <w:top w:val="none" w:sz="0" w:space="0" w:color="auto"/>
            <w:left w:val="none" w:sz="0" w:space="0" w:color="auto"/>
            <w:bottom w:val="none" w:sz="0" w:space="0" w:color="auto"/>
            <w:right w:val="none" w:sz="0" w:space="0" w:color="auto"/>
          </w:divBdr>
        </w:div>
        <w:div w:id="1003359553">
          <w:marLeft w:val="0"/>
          <w:marRight w:val="0"/>
          <w:marTop w:val="0"/>
          <w:marBottom w:val="0"/>
          <w:divBdr>
            <w:top w:val="none" w:sz="0" w:space="0" w:color="auto"/>
            <w:left w:val="none" w:sz="0" w:space="0" w:color="auto"/>
            <w:bottom w:val="none" w:sz="0" w:space="0" w:color="auto"/>
            <w:right w:val="none" w:sz="0" w:space="0" w:color="auto"/>
          </w:divBdr>
        </w:div>
        <w:div w:id="258178771">
          <w:marLeft w:val="0"/>
          <w:marRight w:val="0"/>
          <w:marTop w:val="0"/>
          <w:marBottom w:val="0"/>
          <w:divBdr>
            <w:top w:val="none" w:sz="0" w:space="0" w:color="auto"/>
            <w:left w:val="none" w:sz="0" w:space="0" w:color="auto"/>
            <w:bottom w:val="none" w:sz="0" w:space="0" w:color="auto"/>
            <w:right w:val="none" w:sz="0" w:space="0" w:color="auto"/>
          </w:divBdr>
        </w:div>
        <w:div w:id="179704076">
          <w:marLeft w:val="0"/>
          <w:marRight w:val="0"/>
          <w:marTop w:val="0"/>
          <w:marBottom w:val="0"/>
          <w:divBdr>
            <w:top w:val="none" w:sz="0" w:space="0" w:color="auto"/>
            <w:left w:val="none" w:sz="0" w:space="0" w:color="auto"/>
            <w:bottom w:val="none" w:sz="0" w:space="0" w:color="auto"/>
            <w:right w:val="none" w:sz="0" w:space="0" w:color="auto"/>
          </w:divBdr>
        </w:div>
        <w:div w:id="26222470">
          <w:marLeft w:val="0"/>
          <w:marRight w:val="0"/>
          <w:marTop w:val="0"/>
          <w:marBottom w:val="0"/>
          <w:divBdr>
            <w:top w:val="none" w:sz="0" w:space="0" w:color="auto"/>
            <w:left w:val="none" w:sz="0" w:space="0" w:color="auto"/>
            <w:bottom w:val="none" w:sz="0" w:space="0" w:color="auto"/>
            <w:right w:val="none" w:sz="0" w:space="0" w:color="auto"/>
          </w:divBdr>
        </w:div>
        <w:div w:id="1138302801">
          <w:marLeft w:val="0"/>
          <w:marRight w:val="0"/>
          <w:marTop w:val="0"/>
          <w:marBottom w:val="0"/>
          <w:divBdr>
            <w:top w:val="none" w:sz="0" w:space="0" w:color="auto"/>
            <w:left w:val="none" w:sz="0" w:space="0" w:color="auto"/>
            <w:bottom w:val="none" w:sz="0" w:space="0" w:color="auto"/>
            <w:right w:val="none" w:sz="0" w:space="0" w:color="auto"/>
          </w:divBdr>
          <w:divsChild>
            <w:div w:id="1798179999">
              <w:marLeft w:val="0"/>
              <w:marRight w:val="0"/>
              <w:marTop w:val="0"/>
              <w:marBottom w:val="0"/>
              <w:divBdr>
                <w:top w:val="none" w:sz="0" w:space="0" w:color="auto"/>
                <w:left w:val="none" w:sz="0" w:space="0" w:color="auto"/>
                <w:bottom w:val="none" w:sz="0" w:space="0" w:color="auto"/>
                <w:right w:val="none" w:sz="0" w:space="0" w:color="auto"/>
              </w:divBdr>
            </w:div>
          </w:divsChild>
        </w:div>
        <w:div w:id="1212156088">
          <w:marLeft w:val="0"/>
          <w:marRight w:val="0"/>
          <w:marTop w:val="0"/>
          <w:marBottom w:val="0"/>
          <w:divBdr>
            <w:top w:val="none" w:sz="0" w:space="0" w:color="auto"/>
            <w:left w:val="none" w:sz="0" w:space="0" w:color="auto"/>
            <w:bottom w:val="none" w:sz="0" w:space="0" w:color="auto"/>
            <w:right w:val="none" w:sz="0" w:space="0" w:color="auto"/>
          </w:divBdr>
          <w:divsChild>
            <w:div w:id="181365289">
              <w:marLeft w:val="0"/>
              <w:marRight w:val="0"/>
              <w:marTop w:val="0"/>
              <w:marBottom w:val="0"/>
              <w:divBdr>
                <w:top w:val="none" w:sz="0" w:space="0" w:color="auto"/>
                <w:left w:val="none" w:sz="0" w:space="0" w:color="auto"/>
                <w:bottom w:val="none" w:sz="0" w:space="0" w:color="auto"/>
                <w:right w:val="none" w:sz="0" w:space="0" w:color="auto"/>
              </w:divBdr>
            </w:div>
          </w:divsChild>
        </w:div>
        <w:div w:id="2043742282">
          <w:marLeft w:val="0"/>
          <w:marRight w:val="0"/>
          <w:marTop w:val="0"/>
          <w:marBottom w:val="0"/>
          <w:divBdr>
            <w:top w:val="none" w:sz="0" w:space="0" w:color="auto"/>
            <w:left w:val="none" w:sz="0" w:space="0" w:color="auto"/>
            <w:bottom w:val="none" w:sz="0" w:space="0" w:color="auto"/>
            <w:right w:val="none" w:sz="0" w:space="0" w:color="auto"/>
          </w:divBdr>
        </w:div>
        <w:div w:id="173498040">
          <w:marLeft w:val="0"/>
          <w:marRight w:val="0"/>
          <w:marTop w:val="0"/>
          <w:marBottom w:val="0"/>
          <w:divBdr>
            <w:top w:val="none" w:sz="0" w:space="0" w:color="auto"/>
            <w:left w:val="none" w:sz="0" w:space="0" w:color="auto"/>
            <w:bottom w:val="none" w:sz="0" w:space="0" w:color="auto"/>
            <w:right w:val="none" w:sz="0" w:space="0" w:color="auto"/>
          </w:divBdr>
        </w:div>
        <w:div w:id="1860266759">
          <w:marLeft w:val="0"/>
          <w:marRight w:val="0"/>
          <w:marTop w:val="0"/>
          <w:marBottom w:val="0"/>
          <w:divBdr>
            <w:top w:val="none" w:sz="0" w:space="0" w:color="auto"/>
            <w:left w:val="none" w:sz="0" w:space="0" w:color="auto"/>
            <w:bottom w:val="none" w:sz="0" w:space="0" w:color="auto"/>
            <w:right w:val="none" w:sz="0" w:space="0" w:color="auto"/>
          </w:divBdr>
        </w:div>
        <w:div w:id="526868869">
          <w:marLeft w:val="0"/>
          <w:marRight w:val="0"/>
          <w:marTop w:val="0"/>
          <w:marBottom w:val="0"/>
          <w:divBdr>
            <w:top w:val="none" w:sz="0" w:space="0" w:color="auto"/>
            <w:left w:val="none" w:sz="0" w:space="0" w:color="auto"/>
            <w:bottom w:val="none" w:sz="0" w:space="0" w:color="auto"/>
            <w:right w:val="none" w:sz="0" w:space="0" w:color="auto"/>
          </w:divBdr>
        </w:div>
        <w:div w:id="1524589105">
          <w:marLeft w:val="0"/>
          <w:marRight w:val="0"/>
          <w:marTop w:val="0"/>
          <w:marBottom w:val="0"/>
          <w:divBdr>
            <w:top w:val="none" w:sz="0" w:space="0" w:color="auto"/>
            <w:left w:val="none" w:sz="0" w:space="0" w:color="auto"/>
            <w:bottom w:val="none" w:sz="0" w:space="0" w:color="auto"/>
            <w:right w:val="none" w:sz="0" w:space="0" w:color="auto"/>
          </w:divBdr>
          <w:divsChild>
            <w:div w:id="1447430854">
              <w:marLeft w:val="0"/>
              <w:marRight w:val="0"/>
              <w:marTop w:val="0"/>
              <w:marBottom w:val="0"/>
              <w:divBdr>
                <w:top w:val="none" w:sz="0" w:space="0" w:color="auto"/>
                <w:left w:val="none" w:sz="0" w:space="0" w:color="auto"/>
                <w:bottom w:val="none" w:sz="0" w:space="0" w:color="auto"/>
                <w:right w:val="none" w:sz="0" w:space="0" w:color="auto"/>
              </w:divBdr>
            </w:div>
          </w:divsChild>
        </w:div>
        <w:div w:id="465005813">
          <w:marLeft w:val="0"/>
          <w:marRight w:val="0"/>
          <w:marTop w:val="0"/>
          <w:marBottom w:val="0"/>
          <w:divBdr>
            <w:top w:val="none" w:sz="0" w:space="0" w:color="auto"/>
            <w:left w:val="none" w:sz="0" w:space="0" w:color="auto"/>
            <w:bottom w:val="none" w:sz="0" w:space="0" w:color="auto"/>
            <w:right w:val="none" w:sz="0" w:space="0" w:color="auto"/>
          </w:divBdr>
        </w:div>
        <w:div w:id="439641705">
          <w:marLeft w:val="0"/>
          <w:marRight w:val="0"/>
          <w:marTop w:val="0"/>
          <w:marBottom w:val="0"/>
          <w:divBdr>
            <w:top w:val="none" w:sz="0" w:space="0" w:color="auto"/>
            <w:left w:val="none" w:sz="0" w:space="0" w:color="auto"/>
            <w:bottom w:val="none" w:sz="0" w:space="0" w:color="auto"/>
            <w:right w:val="none" w:sz="0" w:space="0" w:color="auto"/>
          </w:divBdr>
        </w:div>
        <w:div w:id="1692223603">
          <w:marLeft w:val="0"/>
          <w:marRight w:val="0"/>
          <w:marTop w:val="0"/>
          <w:marBottom w:val="0"/>
          <w:divBdr>
            <w:top w:val="none" w:sz="0" w:space="0" w:color="auto"/>
            <w:left w:val="none" w:sz="0" w:space="0" w:color="auto"/>
            <w:bottom w:val="none" w:sz="0" w:space="0" w:color="auto"/>
            <w:right w:val="none" w:sz="0" w:space="0" w:color="auto"/>
          </w:divBdr>
        </w:div>
        <w:div w:id="165632409">
          <w:marLeft w:val="0"/>
          <w:marRight w:val="0"/>
          <w:marTop w:val="0"/>
          <w:marBottom w:val="0"/>
          <w:divBdr>
            <w:top w:val="none" w:sz="0" w:space="0" w:color="auto"/>
            <w:left w:val="none" w:sz="0" w:space="0" w:color="auto"/>
            <w:bottom w:val="none" w:sz="0" w:space="0" w:color="auto"/>
            <w:right w:val="none" w:sz="0" w:space="0" w:color="auto"/>
          </w:divBdr>
        </w:div>
        <w:div w:id="1535574778">
          <w:marLeft w:val="0"/>
          <w:marRight w:val="0"/>
          <w:marTop w:val="0"/>
          <w:marBottom w:val="0"/>
          <w:divBdr>
            <w:top w:val="none" w:sz="0" w:space="0" w:color="auto"/>
            <w:left w:val="none" w:sz="0" w:space="0" w:color="auto"/>
            <w:bottom w:val="none" w:sz="0" w:space="0" w:color="auto"/>
            <w:right w:val="none" w:sz="0" w:space="0" w:color="auto"/>
          </w:divBdr>
        </w:div>
      </w:divsChild>
    </w:div>
    <w:div w:id="1423716959">
      <w:bodyDiv w:val="1"/>
      <w:marLeft w:val="0"/>
      <w:marRight w:val="0"/>
      <w:marTop w:val="0"/>
      <w:marBottom w:val="0"/>
      <w:divBdr>
        <w:top w:val="none" w:sz="0" w:space="0" w:color="auto"/>
        <w:left w:val="none" w:sz="0" w:space="0" w:color="auto"/>
        <w:bottom w:val="none" w:sz="0" w:space="0" w:color="auto"/>
        <w:right w:val="none" w:sz="0" w:space="0" w:color="auto"/>
      </w:divBdr>
      <w:divsChild>
        <w:div w:id="1715041555">
          <w:marLeft w:val="0"/>
          <w:marRight w:val="0"/>
          <w:marTop w:val="0"/>
          <w:marBottom w:val="0"/>
          <w:divBdr>
            <w:top w:val="none" w:sz="0" w:space="0" w:color="auto"/>
            <w:left w:val="none" w:sz="0" w:space="0" w:color="auto"/>
            <w:bottom w:val="none" w:sz="0" w:space="0" w:color="auto"/>
            <w:right w:val="none" w:sz="0" w:space="0" w:color="auto"/>
          </w:divBdr>
        </w:div>
        <w:div w:id="347414048">
          <w:marLeft w:val="0"/>
          <w:marRight w:val="0"/>
          <w:marTop w:val="0"/>
          <w:marBottom w:val="0"/>
          <w:divBdr>
            <w:top w:val="none" w:sz="0" w:space="0" w:color="auto"/>
            <w:left w:val="none" w:sz="0" w:space="0" w:color="auto"/>
            <w:bottom w:val="none" w:sz="0" w:space="0" w:color="auto"/>
            <w:right w:val="none" w:sz="0" w:space="0" w:color="auto"/>
          </w:divBdr>
        </w:div>
      </w:divsChild>
    </w:div>
    <w:div w:id="1531718368">
      <w:bodyDiv w:val="1"/>
      <w:marLeft w:val="0"/>
      <w:marRight w:val="0"/>
      <w:marTop w:val="0"/>
      <w:marBottom w:val="0"/>
      <w:divBdr>
        <w:top w:val="none" w:sz="0" w:space="0" w:color="auto"/>
        <w:left w:val="none" w:sz="0" w:space="0" w:color="auto"/>
        <w:bottom w:val="none" w:sz="0" w:space="0" w:color="auto"/>
        <w:right w:val="none" w:sz="0" w:space="0" w:color="auto"/>
      </w:divBdr>
      <w:divsChild>
        <w:div w:id="1206674722">
          <w:marLeft w:val="0"/>
          <w:marRight w:val="0"/>
          <w:marTop w:val="0"/>
          <w:marBottom w:val="0"/>
          <w:divBdr>
            <w:top w:val="none" w:sz="0" w:space="0" w:color="auto"/>
            <w:left w:val="none" w:sz="0" w:space="0" w:color="auto"/>
            <w:bottom w:val="none" w:sz="0" w:space="0" w:color="auto"/>
            <w:right w:val="none" w:sz="0" w:space="0" w:color="auto"/>
          </w:divBdr>
        </w:div>
        <w:div w:id="1628002883">
          <w:marLeft w:val="0"/>
          <w:marRight w:val="0"/>
          <w:marTop w:val="0"/>
          <w:marBottom w:val="0"/>
          <w:divBdr>
            <w:top w:val="none" w:sz="0" w:space="0" w:color="auto"/>
            <w:left w:val="none" w:sz="0" w:space="0" w:color="auto"/>
            <w:bottom w:val="none" w:sz="0" w:space="0" w:color="auto"/>
            <w:right w:val="none" w:sz="0" w:space="0" w:color="auto"/>
          </w:divBdr>
        </w:div>
        <w:div w:id="1355964859">
          <w:marLeft w:val="0"/>
          <w:marRight w:val="0"/>
          <w:marTop w:val="0"/>
          <w:marBottom w:val="0"/>
          <w:divBdr>
            <w:top w:val="none" w:sz="0" w:space="0" w:color="auto"/>
            <w:left w:val="none" w:sz="0" w:space="0" w:color="auto"/>
            <w:bottom w:val="none" w:sz="0" w:space="0" w:color="auto"/>
            <w:right w:val="none" w:sz="0" w:space="0" w:color="auto"/>
          </w:divBdr>
        </w:div>
      </w:divsChild>
    </w:div>
    <w:div w:id="1640109124">
      <w:bodyDiv w:val="1"/>
      <w:marLeft w:val="0"/>
      <w:marRight w:val="0"/>
      <w:marTop w:val="0"/>
      <w:marBottom w:val="0"/>
      <w:divBdr>
        <w:top w:val="none" w:sz="0" w:space="0" w:color="auto"/>
        <w:left w:val="none" w:sz="0" w:space="0" w:color="auto"/>
        <w:bottom w:val="none" w:sz="0" w:space="0" w:color="auto"/>
        <w:right w:val="none" w:sz="0" w:space="0" w:color="auto"/>
      </w:divBdr>
      <w:divsChild>
        <w:div w:id="1870680482">
          <w:marLeft w:val="0"/>
          <w:marRight w:val="0"/>
          <w:marTop w:val="0"/>
          <w:marBottom w:val="0"/>
          <w:divBdr>
            <w:top w:val="none" w:sz="0" w:space="0" w:color="auto"/>
            <w:left w:val="none" w:sz="0" w:space="0" w:color="auto"/>
            <w:bottom w:val="none" w:sz="0" w:space="0" w:color="auto"/>
            <w:right w:val="none" w:sz="0" w:space="0" w:color="auto"/>
          </w:divBdr>
        </w:div>
        <w:div w:id="1421564845">
          <w:marLeft w:val="0"/>
          <w:marRight w:val="0"/>
          <w:marTop w:val="0"/>
          <w:marBottom w:val="0"/>
          <w:divBdr>
            <w:top w:val="none" w:sz="0" w:space="0" w:color="auto"/>
            <w:left w:val="none" w:sz="0" w:space="0" w:color="auto"/>
            <w:bottom w:val="none" w:sz="0" w:space="0" w:color="auto"/>
            <w:right w:val="none" w:sz="0" w:space="0" w:color="auto"/>
          </w:divBdr>
        </w:div>
        <w:div w:id="684795326">
          <w:marLeft w:val="0"/>
          <w:marRight w:val="0"/>
          <w:marTop w:val="0"/>
          <w:marBottom w:val="0"/>
          <w:divBdr>
            <w:top w:val="none" w:sz="0" w:space="0" w:color="auto"/>
            <w:left w:val="none" w:sz="0" w:space="0" w:color="auto"/>
            <w:bottom w:val="none" w:sz="0" w:space="0" w:color="auto"/>
            <w:right w:val="none" w:sz="0" w:space="0" w:color="auto"/>
          </w:divBdr>
        </w:div>
        <w:div w:id="1929070512">
          <w:marLeft w:val="0"/>
          <w:marRight w:val="0"/>
          <w:marTop w:val="0"/>
          <w:marBottom w:val="0"/>
          <w:divBdr>
            <w:top w:val="none" w:sz="0" w:space="0" w:color="auto"/>
            <w:left w:val="none" w:sz="0" w:space="0" w:color="auto"/>
            <w:bottom w:val="none" w:sz="0" w:space="0" w:color="auto"/>
            <w:right w:val="none" w:sz="0" w:space="0" w:color="auto"/>
          </w:divBdr>
        </w:div>
        <w:div w:id="1005668379">
          <w:marLeft w:val="0"/>
          <w:marRight w:val="0"/>
          <w:marTop w:val="0"/>
          <w:marBottom w:val="0"/>
          <w:divBdr>
            <w:top w:val="none" w:sz="0" w:space="0" w:color="auto"/>
            <w:left w:val="none" w:sz="0" w:space="0" w:color="auto"/>
            <w:bottom w:val="none" w:sz="0" w:space="0" w:color="auto"/>
            <w:right w:val="none" w:sz="0" w:space="0" w:color="auto"/>
          </w:divBdr>
        </w:div>
        <w:div w:id="1265380160">
          <w:marLeft w:val="0"/>
          <w:marRight w:val="0"/>
          <w:marTop w:val="0"/>
          <w:marBottom w:val="0"/>
          <w:divBdr>
            <w:top w:val="none" w:sz="0" w:space="0" w:color="auto"/>
            <w:left w:val="none" w:sz="0" w:space="0" w:color="auto"/>
            <w:bottom w:val="none" w:sz="0" w:space="0" w:color="auto"/>
            <w:right w:val="none" w:sz="0" w:space="0" w:color="auto"/>
          </w:divBdr>
        </w:div>
        <w:div w:id="1923905237">
          <w:marLeft w:val="0"/>
          <w:marRight w:val="0"/>
          <w:marTop w:val="0"/>
          <w:marBottom w:val="0"/>
          <w:divBdr>
            <w:top w:val="none" w:sz="0" w:space="0" w:color="auto"/>
            <w:left w:val="none" w:sz="0" w:space="0" w:color="auto"/>
            <w:bottom w:val="none" w:sz="0" w:space="0" w:color="auto"/>
            <w:right w:val="none" w:sz="0" w:space="0" w:color="auto"/>
          </w:divBdr>
          <w:divsChild>
            <w:div w:id="1499467807">
              <w:marLeft w:val="0"/>
              <w:marRight w:val="0"/>
              <w:marTop w:val="0"/>
              <w:marBottom w:val="0"/>
              <w:divBdr>
                <w:top w:val="none" w:sz="0" w:space="0" w:color="auto"/>
                <w:left w:val="none" w:sz="0" w:space="0" w:color="auto"/>
                <w:bottom w:val="none" w:sz="0" w:space="0" w:color="auto"/>
                <w:right w:val="none" w:sz="0" w:space="0" w:color="auto"/>
              </w:divBdr>
            </w:div>
          </w:divsChild>
        </w:div>
        <w:div w:id="990795748">
          <w:marLeft w:val="0"/>
          <w:marRight w:val="0"/>
          <w:marTop w:val="0"/>
          <w:marBottom w:val="0"/>
          <w:divBdr>
            <w:top w:val="none" w:sz="0" w:space="0" w:color="auto"/>
            <w:left w:val="none" w:sz="0" w:space="0" w:color="auto"/>
            <w:bottom w:val="none" w:sz="0" w:space="0" w:color="auto"/>
            <w:right w:val="none" w:sz="0" w:space="0" w:color="auto"/>
          </w:divBdr>
          <w:divsChild>
            <w:div w:id="1856921965">
              <w:marLeft w:val="0"/>
              <w:marRight w:val="0"/>
              <w:marTop w:val="0"/>
              <w:marBottom w:val="0"/>
              <w:divBdr>
                <w:top w:val="none" w:sz="0" w:space="0" w:color="auto"/>
                <w:left w:val="none" w:sz="0" w:space="0" w:color="auto"/>
                <w:bottom w:val="none" w:sz="0" w:space="0" w:color="auto"/>
                <w:right w:val="none" w:sz="0" w:space="0" w:color="auto"/>
              </w:divBdr>
            </w:div>
          </w:divsChild>
        </w:div>
        <w:div w:id="1704818646">
          <w:marLeft w:val="0"/>
          <w:marRight w:val="0"/>
          <w:marTop w:val="0"/>
          <w:marBottom w:val="0"/>
          <w:divBdr>
            <w:top w:val="none" w:sz="0" w:space="0" w:color="auto"/>
            <w:left w:val="none" w:sz="0" w:space="0" w:color="auto"/>
            <w:bottom w:val="none" w:sz="0" w:space="0" w:color="auto"/>
            <w:right w:val="none" w:sz="0" w:space="0" w:color="auto"/>
          </w:divBdr>
        </w:div>
        <w:div w:id="1936329125">
          <w:marLeft w:val="0"/>
          <w:marRight w:val="0"/>
          <w:marTop w:val="0"/>
          <w:marBottom w:val="0"/>
          <w:divBdr>
            <w:top w:val="none" w:sz="0" w:space="0" w:color="auto"/>
            <w:left w:val="none" w:sz="0" w:space="0" w:color="auto"/>
            <w:bottom w:val="none" w:sz="0" w:space="0" w:color="auto"/>
            <w:right w:val="none" w:sz="0" w:space="0" w:color="auto"/>
          </w:divBdr>
        </w:div>
        <w:div w:id="222955263">
          <w:marLeft w:val="0"/>
          <w:marRight w:val="0"/>
          <w:marTop w:val="0"/>
          <w:marBottom w:val="0"/>
          <w:divBdr>
            <w:top w:val="none" w:sz="0" w:space="0" w:color="auto"/>
            <w:left w:val="none" w:sz="0" w:space="0" w:color="auto"/>
            <w:bottom w:val="none" w:sz="0" w:space="0" w:color="auto"/>
            <w:right w:val="none" w:sz="0" w:space="0" w:color="auto"/>
          </w:divBdr>
        </w:div>
        <w:div w:id="1683430366">
          <w:marLeft w:val="0"/>
          <w:marRight w:val="0"/>
          <w:marTop w:val="0"/>
          <w:marBottom w:val="0"/>
          <w:divBdr>
            <w:top w:val="none" w:sz="0" w:space="0" w:color="auto"/>
            <w:left w:val="none" w:sz="0" w:space="0" w:color="auto"/>
            <w:bottom w:val="none" w:sz="0" w:space="0" w:color="auto"/>
            <w:right w:val="none" w:sz="0" w:space="0" w:color="auto"/>
          </w:divBdr>
        </w:div>
        <w:div w:id="443619821">
          <w:marLeft w:val="0"/>
          <w:marRight w:val="0"/>
          <w:marTop w:val="0"/>
          <w:marBottom w:val="0"/>
          <w:divBdr>
            <w:top w:val="none" w:sz="0" w:space="0" w:color="auto"/>
            <w:left w:val="none" w:sz="0" w:space="0" w:color="auto"/>
            <w:bottom w:val="none" w:sz="0" w:space="0" w:color="auto"/>
            <w:right w:val="none" w:sz="0" w:space="0" w:color="auto"/>
          </w:divBdr>
        </w:div>
        <w:div w:id="1703280862">
          <w:marLeft w:val="0"/>
          <w:marRight w:val="0"/>
          <w:marTop w:val="0"/>
          <w:marBottom w:val="0"/>
          <w:divBdr>
            <w:top w:val="none" w:sz="0" w:space="0" w:color="auto"/>
            <w:left w:val="none" w:sz="0" w:space="0" w:color="auto"/>
            <w:bottom w:val="none" w:sz="0" w:space="0" w:color="auto"/>
            <w:right w:val="none" w:sz="0" w:space="0" w:color="auto"/>
          </w:divBdr>
          <w:divsChild>
            <w:div w:id="735056203">
              <w:marLeft w:val="0"/>
              <w:marRight w:val="0"/>
              <w:marTop w:val="0"/>
              <w:marBottom w:val="0"/>
              <w:divBdr>
                <w:top w:val="none" w:sz="0" w:space="0" w:color="auto"/>
                <w:left w:val="none" w:sz="0" w:space="0" w:color="auto"/>
                <w:bottom w:val="none" w:sz="0" w:space="0" w:color="auto"/>
                <w:right w:val="none" w:sz="0" w:space="0" w:color="auto"/>
              </w:divBdr>
            </w:div>
          </w:divsChild>
        </w:div>
        <w:div w:id="1227691895">
          <w:marLeft w:val="0"/>
          <w:marRight w:val="0"/>
          <w:marTop w:val="0"/>
          <w:marBottom w:val="0"/>
          <w:divBdr>
            <w:top w:val="none" w:sz="0" w:space="0" w:color="auto"/>
            <w:left w:val="none" w:sz="0" w:space="0" w:color="auto"/>
            <w:bottom w:val="none" w:sz="0" w:space="0" w:color="auto"/>
            <w:right w:val="none" w:sz="0" w:space="0" w:color="auto"/>
          </w:divBdr>
        </w:div>
        <w:div w:id="1361737110">
          <w:marLeft w:val="0"/>
          <w:marRight w:val="0"/>
          <w:marTop w:val="0"/>
          <w:marBottom w:val="0"/>
          <w:divBdr>
            <w:top w:val="none" w:sz="0" w:space="0" w:color="auto"/>
            <w:left w:val="none" w:sz="0" w:space="0" w:color="auto"/>
            <w:bottom w:val="none" w:sz="0" w:space="0" w:color="auto"/>
            <w:right w:val="none" w:sz="0" w:space="0" w:color="auto"/>
          </w:divBdr>
          <w:divsChild>
            <w:div w:id="1188566086">
              <w:marLeft w:val="0"/>
              <w:marRight w:val="0"/>
              <w:marTop w:val="0"/>
              <w:marBottom w:val="0"/>
              <w:divBdr>
                <w:top w:val="none" w:sz="0" w:space="0" w:color="auto"/>
                <w:left w:val="none" w:sz="0" w:space="0" w:color="auto"/>
                <w:bottom w:val="none" w:sz="0" w:space="0" w:color="auto"/>
                <w:right w:val="none" w:sz="0" w:space="0" w:color="auto"/>
              </w:divBdr>
            </w:div>
          </w:divsChild>
        </w:div>
        <w:div w:id="638264422">
          <w:marLeft w:val="0"/>
          <w:marRight w:val="0"/>
          <w:marTop w:val="0"/>
          <w:marBottom w:val="0"/>
          <w:divBdr>
            <w:top w:val="none" w:sz="0" w:space="0" w:color="auto"/>
            <w:left w:val="none" w:sz="0" w:space="0" w:color="auto"/>
            <w:bottom w:val="none" w:sz="0" w:space="0" w:color="auto"/>
            <w:right w:val="none" w:sz="0" w:space="0" w:color="auto"/>
          </w:divBdr>
        </w:div>
        <w:div w:id="1871994178">
          <w:marLeft w:val="0"/>
          <w:marRight w:val="0"/>
          <w:marTop w:val="0"/>
          <w:marBottom w:val="0"/>
          <w:divBdr>
            <w:top w:val="none" w:sz="0" w:space="0" w:color="auto"/>
            <w:left w:val="none" w:sz="0" w:space="0" w:color="auto"/>
            <w:bottom w:val="none" w:sz="0" w:space="0" w:color="auto"/>
            <w:right w:val="none" w:sz="0" w:space="0" w:color="auto"/>
          </w:divBdr>
        </w:div>
        <w:div w:id="1299342275">
          <w:marLeft w:val="0"/>
          <w:marRight w:val="0"/>
          <w:marTop w:val="0"/>
          <w:marBottom w:val="0"/>
          <w:divBdr>
            <w:top w:val="none" w:sz="0" w:space="0" w:color="auto"/>
            <w:left w:val="none" w:sz="0" w:space="0" w:color="auto"/>
            <w:bottom w:val="none" w:sz="0" w:space="0" w:color="auto"/>
            <w:right w:val="none" w:sz="0" w:space="0" w:color="auto"/>
          </w:divBdr>
        </w:div>
        <w:div w:id="1439523890">
          <w:marLeft w:val="0"/>
          <w:marRight w:val="0"/>
          <w:marTop w:val="0"/>
          <w:marBottom w:val="0"/>
          <w:divBdr>
            <w:top w:val="none" w:sz="0" w:space="0" w:color="auto"/>
            <w:left w:val="none" w:sz="0" w:space="0" w:color="auto"/>
            <w:bottom w:val="none" w:sz="0" w:space="0" w:color="auto"/>
            <w:right w:val="none" w:sz="0" w:space="0" w:color="auto"/>
          </w:divBdr>
        </w:div>
        <w:div w:id="24210096">
          <w:marLeft w:val="0"/>
          <w:marRight w:val="0"/>
          <w:marTop w:val="0"/>
          <w:marBottom w:val="0"/>
          <w:divBdr>
            <w:top w:val="none" w:sz="0" w:space="0" w:color="auto"/>
            <w:left w:val="none" w:sz="0" w:space="0" w:color="auto"/>
            <w:bottom w:val="none" w:sz="0" w:space="0" w:color="auto"/>
            <w:right w:val="none" w:sz="0" w:space="0" w:color="auto"/>
          </w:divBdr>
          <w:divsChild>
            <w:div w:id="175928225">
              <w:marLeft w:val="0"/>
              <w:marRight w:val="0"/>
              <w:marTop w:val="0"/>
              <w:marBottom w:val="0"/>
              <w:divBdr>
                <w:top w:val="none" w:sz="0" w:space="0" w:color="auto"/>
                <w:left w:val="none" w:sz="0" w:space="0" w:color="auto"/>
                <w:bottom w:val="none" w:sz="0" w:space="0" w:color="auto"/>
                <w:right w:val="none" w:sz="0" w:space="0" w:color="auto"/>
              </w:divBdr>
            </w:div>
          </w:divsChild>
        </w:div>
        <w:div w:id="840507887">
          <w:marLeft w:val="0"/>
          <w:marRight w:val="0"/>
          <w:marTop w:val="0"/>
          <w:marBottom w:val="0"/>
          <w:divBdr>
            <w:top w:val="none" w:sz="0" w:space="0" w:color="auto"/>
            <w:left w:val="none" w:sz="0" w:space="0" w:color="auto"/>
            <w:bottom w:val="none" w:sz="0" w:space="0" w:color="auto"/>
            <w:right w:val="none" w:sz="0" w:space="0" w:color="auto"/>
          </w:divBdr>
          <w:divsChild>
            <w:div w:id="2068913265">
              <w:marLeft w:val="0"/>
              <w:marRight w:val="0"/>
              <w:marTop w:val="0"/>
              <w:marBottom w:val="0"/>
              <w:divBdr>
                <w:top w:val="none" w:sz="0" w:space="0" w:color="auto"/>
                <w:left w:val="none" w:sz="0" w:space="0" w:color="auto"/>
                <w:bottom w:val="none" w:sz="0" w:space="0" w:color="auto"/>
                <w:right w:val="none" w:sz="0" w:space="0" w:color="auto"/>
              </w:divBdr>
            </w:div>
          </w:divsChild>
        </w:div>
        <w:div w:id="1706250113">
          <w:marLeft w:val="0"/>
          <w:marRight w:val="0"/>
          <w:marTop w:val="0"/>
          <w:marBottom w:val="0"/>
          <w:divBdr>
            <w:top w:val="none" w:sz="0" w:space="0" w:color="auto"/>
            <w:left w:val="none" w:sz="0" w:space="0" w:color="auto"/>
            <w:bottom w:val="none" w:sz="0" w:space="0" w:color="auto"/>
            <w:right w:val="none" w:sz="0" w:space="0" w:color="auto"/>
          </w:divBdr>
        </w:div>
        <w:div w:id="326135772">
          <w:marLeft w:val="0"/>
          <w:marRight w:val="0"/>
          <w:marTop w:val="0"/>
          <w:marBottom w:val="0"/>
          <w:divBdr>
            <w:top w:val="none" w:sz="0" w:space="0" w:color="auto"/>
            <w:left w:val="none" w:sz="0" w:space="0" w:color="auto"/>
            <w:bottom w:val="none" w:sz="0" w:space="0" w:color="auto"/>
            <w:right w:val="none" w:sz="0" w:space="0" w:color="auto"/>
          </w:divBdr>
          <w:divsChild>
            <w:div w:id="533227658">
              <w:marLeft w:val="0"/>
              <w:marRight w:val="0"/>
              <w:marTop w:val="0"/>
              <w:marBottom w:val="0"/>
              <w:divBdr>
                <w:top w:val="none" w:sz="0" w:space="0" w:color="auto"/>
                <w:left w:val="none" w:sz="0" w:space="0" w:color="auto"/>
                <w:bottom w:val="none" w:sz="0" w:space="0" w:color="auto"/>
                <w:right w:val="none" w:sz="0" w:space="0" w:color="auto"/>
              </w:divBdr>
            </w:div>
          </w:divsChild>
        </w:div>
        <w:div w:id="73938801">
          <w:marLeft w:val="0"/>
          <w:marRight w:val="0"/>
          <w:marTop w:val="0"/>
          <w:marBottom w:val="0"/>
          <w:divBdr>
            <w:top w:val="none" w:sz="0" w:space="0" w:color="auto"/>
            <w:left w:val="none" w:sz="0" w:space="0" w:color="auto"/>
            <w:bottom w:val="none" w:sz="0" w:space="0" w:color="auto"/>
            <w:right w:val="none" w:sz="0" w:space="0" w:color="auto"/>
          </w:divBdr>
        </w:div>
        <w:div w:id="115417850">
          <w:marLeft w:val="0"/>
          <w:marRight w:val="0"/>
          <w:marTop w:val="0"/>
          <w:marBottom w:val="0"/>
          <w:divBdr>
            <w:top w:val="none" w:sz="0" w:space="0" w:color="auto"/>
            <w:left w:val="none" w:sz="0" w:space="0" w:color="auto"/>
            <w:bottom w:val="none" w:sz="0" w:space="0" w:color="auto"/>
            <w:right w:val="none" w:sz="0" w:space="0" w:color="auto"/>
          </w:divBdr>
        </w:div>
        <w:div w:id="1405495526">
          <w:marLeft w:val="0"/>
          <w:marRight w:val="0"/>
          <w:marTop w:val="0"/>
          <w:marBottom w:val="0"/>
          <w:divBdr>
            <w:top w:val="none" w:sz="0" w:space="0" w:color="auto"/>
            <w:left w:val="none" w:sz="0" w:space="0" w:color="auto"/>
            <w:bottom w:val="none" w:sz="0" w:space="0" w:color="auto"/>
            <w:right w:val="none" w:sz="0" w:space="0" w:color="auto"/>
          </w:divBdr>
        </w:div>
        <w:div w:id="447746137">
          <w:marLeft w:val="0"/>
          <w:marRight w:val="0"/>
          <w:marTop w:val="0"/>
          <w:marBottom w:val="0"/>
          <w:divBdr>
            <w:top w:val="none" w:sz="0" w:space="0" w:color="auto"/>
            <w:left w:val="none" w:sz="0" w:space="0" w:color="auto"/>
            <w:bottom w:val="none" w:sz="0" w:space="0" w:color="auto"/>
            <w:right w:val="none" w:sz="0" w:space="0" w:color="auto"/>
          </w:divBdr>
        </w:div>
        <w:div w:id="1033269588">
          <w:marLeft w:val="0"/>
          <w:marRight w:val="0"/>
          <w:marTop w:val="0"/>
          <w:marBottom w:val="0"/>
          <w:divBdr>
            <w:top w:val="none" w:sz="0" w:space="0" w:color="auto"/>
            <w:left w:val="none" w:sz="0" w:space="0" w:color="auto"/>
            <w:bottom w:val="none" w:sz="0" w:space="0" w:color="auto"/>
            <w:right w:val="none" w:sz="0" w:space="0" w:color="auto"/>
          </w:divBdr>
        </w:div>
        <w:div w:id="1609777097">
          <w:marLeft w:val="0"/>
          <w:marRight w:val="0"/>
          <w:marTop w:val="0"/>
          <w:marBottom w:val="0"/>
          <w:divBdr>
            <w:top w:val="none" w:sz="0" w:space="0" w:color="auto"/>
            <w:left w:val="none" w:sz="0" w:space="0" w:color="auto"/>
            <w:bottom w:val="none" w:sz="0" w:space="0" w:color="auto"/>
            <w:right w:val="none" w:sz="0" w:space="0" w:color="auto"/>
          </w:divBdr>
        </w:div>
        <w:div w:id="1751006060">
          <w:marLeft w:val="0"/>
          <w:marRight w:val="0"/>
          <w:marTop w:val="0"/>
          <w:marBottom w:val="0"/>
          <w:divBdr>
            <w:top w:val="none" w:sz="0" w:space="0" w:color="auto"/>
            <w:left w:val="none" w:sz="0" w:space="0" w:color="auto"/>
            <w:bottom w:val="none" w:sz="0" w:space="0" w:color="auto"/>
            <w:right w:val="none" w:sz="0" w:space="0" w:color="auto"/>
          </w:divBdr>
          <w:divsChild>
            <w:div w:id="737048387">
              <w:marLeft w:val="0"/>
              <w:marRight w:val="0"/>
              <w:marTop w:val="0"/>
              <w:marBottom w:val="0"/>
              <w:divBdr>
                <w:top w:val="none" w:sz="0" w:space="0" w:color="auto"/>
                <w:left w:val="none" w:sz="0" w:space="0" w:color="auto"/>
                <w:bottom w:val="none" w:sz="0" w:space="0" w:color="auto"/>
                <w:right w:val="none" w:sz="0" w:space="0" w:color="auto"/>
              </w:divBdr>
            </w:div>
          </w:divsChild>
        </w:div>
        <w:div w:id="266088688">
          <w:marLeft w:val="0"/>
          <w:marRight w:val="0"/>
          <w:marTop w:val="0"/>
          <w:marBottom w:val="0"/>
          <w:divBdr>
            <w:top w:val="none" w:sz="0" w:space="0" w:color="auto"/>
            <w:left w:val="none" w:sz="0" w:space="0" w:color="auto"/>
            <w:bottom w:val="none" w:sz="0" w:space="0" w:color="auto"/>
            <w:right w:val="none" w:sz="0" w:space="0" w:color="auto"/>
          </w:divBdr>
          <w:divsChild>
            <w:div w:id="977802425">
              <w:marLeft w:val="0"/>
              <w:marRight w:val="0"/>
              <w:marTop w:val="0"/>
              <w:marBottom w:val="0"/>
              <w:divBdr>
                <w:top w:val="none" w:sz="0" w:space="0" w:color="auto"/>
                <w:left w:val="none" w:sz="0" w:space="0" w:color="auto"/>
                <w:bottom w:val="none" w:sz="0" w:space="0" w:color="auto"/>
                <w:right w:val="none" w:sz="0" w:space="0" w:color="auto"/>
              </w:divBdr>
            </w:div>
          </w:divsChild>
        </w:div>
        <w:div w:id="1982403">
          <w:marLeft w:val="0"/>
          <w:marRight w:val="0"/>
          <w:marTop w:val="0"/>
          <w:marBottom w:val="0"/>
          <w:divBdr>
            <w:top w:val="none" w:sz="0" w:space="0" w:color="auto"/>
            <w:left w:val="none" w:sz="0" w:space="0" w:color="auto"/>
            <w:bottom w:val="none" w:sz="0" w:space="0" w:color="auto"/>
            <w:right w:val="none" w:sz="0" w:space="0" w:color="auto"/>
          </w:divBdr>
        </w:div>
        <w:div w:id="1754277754">
          <w:marLeft w:val="0"/>
          <w:marRight w:val="0"/>
          <w:marTop w:val="0"/>
          <w:marBottom w:val="0"/>
          <w:divBdr>
            <w:top w:val="none" w:sz="0" w:space="0" w:color="auto"/>
            <w:left w:val="none" w:sz="0" w:space="0" w:color="auto"/>
            <w:bottom w:val="none" w:sz="0" w:space="0" w:color="auto"/>
            <w:right w:val="none" w:sz="0" w:space="0" w:color="auto"/>
          </w:divBdr>
          <w:divsChild>
            <w:div w:id="1083139949">
              <w:marLeft w:val="0"/>
              <w:marRight w:val="0"/>
              <w:marTop w:val="0"/>
              <w:marBottom w:val="0"/>
              <w:divBdr>
                <w:top w:val="none" w:sz="0" w:space="0" w:color="auto"/>
                <w:left w:val="none" w:sz="0" w:space="0" w:color="auto"/>
                <w:bottom w:val="none" w:sz="0" w:space="0" w:color="auto"/>
                <w:right w:val="none" w:sz="0" w:space="0" w:color="auto"/>
              </w:divBdr>
            </w:div>
          </w:divsChild>
        </w:div>
        <w:div w:id="532231940">
          <w:marLeft w:val="0"/>
          <w:marRight w:val="0"/>
          <w:marTop w:val="0"/>
          <w:marBottom w:val="0"/>
          <w:divBdr>
            <w:top w:val="none" w:sz="0" w:space="0" w:color="auto"/>
            <w:left w:val="none" w:sz="0" w:space="0" w:color="auto"/>
            <w:bottom w:val="none" w:sz="0" w:space="0" w:color="auto"/>
            <w:right w:val="none" w:sz="0" w:space="0" w:color="auto"/>
          </w:divBdr>
          <w:divsChild>
            <w:div w:id="197815955">
              <w:marLeft w:val="0"/>
              <w:marRight w:val="0"/>
              <w:marTop w:val="0"/>
              <w:marBottom w:val="0"/>
              <w:divBdr>
                <w:top w:val="none" w:sz="0" w:space="0" w:color="auto"/>
                <w:left w:val="none" w:sz="0" w:space="0" w:color="auto"/>
                <w:bottom w:val="none" w:sz="0" w:space="0" w:color="auto"/>
                <w:right w:val="none" w:sz="0" w:space="0" w:color="auto"/>
              </w:divBdr>
            </w:div>
          </w:divsChild>
        </w:div>
        <w:div w:id="946501358">
          <w:marLeft w:val="0"/>
          <w:marRight w:val="0"/>
          <w:marTop w:val="0"/>
          <w:marBottom w:val="0"/>
          <w:divBdr>
            <w:top w:val="none" w:sz="0" w:space="0" w:color="auto"/>
            <w:left w:val="none" w:sz="0" w:space="0" w:color="auto"/>
            <w:bottom w:val="none" w:sz="0" w:space="0" w:color="auto"/>
            <w:right w:val="none" w:sz="0" w:space="0" w:color="auto"/>
          </w:divBdr>
        </w:div>
        <w:div w:id="1072699390">
          <w:marLeft w:val="0"/>
          <w:marRight w:val="0"/>
          <w:marTop w:val="0"/>
          <w:marBottom w:val="0"/>
          <w:divBdr>
            <w:top w:val="none" w:sz="0" w:space="0" w:color="auto"/>
            <w:left w:val="none" w:sz="0" w:space="0" w:color="auto"/>
            <w:bottom w:val="none" w:sz="0" w:space="0" w:color="auto"/>
            <w:right w:val="none" w:sz="0" w:space="0" w:color="auto"/>
          </w:divBdr>
        </w:div>
        <w:div w:id="1839342317">
          <w:marLeft w:val="0"/>
          <w:marRight w:val="0"/>
          <w:marTop w:val="0"/>
          <w:marBottom w:val="0"/>
          <w:divBdr>
            <w:top w:val="none" w:sz="0" w:space="0" w:color="auto"/>
            <w:left w:val="none" w:sz="0" w:space="0" w:color="auto"/>
            <w:bottom w:val="none" w:sz="0" w:space="0" w:color="auto"/>
            <w:right w:val="none" w:sz="0" w:space="0" w:color="auto"/>
          </w:divBdr>
        </w:div>
        <w:div w:id="799422923">
          <w:marLeft w:val="0"/>
          <w:marRight w:val="0"/>
          <w:marTop w:val="0"/>
          <w:marBottom w:val="0"/>
          <w:divBdr>
            <w:top w:val="none" w:sz="0" w:space="0" w:color="auto"/>
            <w:left w:val="none" w:sz="0" w:space="0" w:color="auto"/>
            <w:bottom w:val="none" w:sz="0" w:space="0" w:color="auto"/>
            <w:right w:val="none" w:sz="0" w:space="0" w:color="auto"/>
          </w:divBdr>
          <w:divsChild>
            <w:div w:id="2002615132">
              <w:marLeft w:val="0"/>
              <w:marRight w:val="0"/>
              <w:marTop w:val="0"/>
              <w:marBottom w:val="0"/>
              <w:divBdr>
                <w:top w:val="none" w:sz="0" w:space="0" w:color="auto"/>
                <w:left w:val="none" w:sz="0" w:space="0" w:color="auto"/>
                <w:bottom w:val="none" w:sz="0" w:space="0" w:color="auto"/>
                <w:right w:val="none" w:sz="0" w:space="0" w:color="auto"/>
              </w:divBdr>
            </w:div>
          </w:divsChild>
        </w:div>
        <w:div w:id="716592526">
          <w:marLeft w:val="0"/>
          <w:marRight w:val="0"/>
          <w:marTop w:val="0"/>
          <w:marBottom w:val="0"/>
          <w:divBdr>
            <w:top w:val="none" w:sz="0" w:space="0" w:color="auto"/>
            <w:left w:val="none" w:sz="0" w:space="0" w:color="auto"/>
            <w:bottom w:val="none" w:sz="0" w:space="0" w:color="auto"/>
            <w:right w:val="none" w:sz="0" w:space="0" w:color="auto"/>
          </w:divBdr>
        </w:div>
        <w:div w:id="1440025377">
          <w:marLeft w:val="0"/>
          <w:marRight w:val="0"/>
          <w:marTop w:val="0"/>
          <w:marBottom w:val="0"/>
          <w:divBdr>
            <w:top w:val="none" w:sz="0" w:space="0" w:color="auto"/>
            <w:left w:val="none" w:sz="0" w:space="0" w:color="auto"/>
            <w:bottom w:val="none" w:sz="0" w:space="0" w:color="auto"/>
            <w:right w:val="none" w:sz="0" w:space="0" w:color="auto"/>
          </w:divBdr>
        </w:div>
        <w:div w:id="6029799">
          <w:marLeft w:val="0"/>
          <w:marRight w:val="0"/>
          <w:marTop w:val="0"/>
          <w:marBottom w:val="0"/>
          <w:divBdr>
            <w:top w:val="none" w:sz="0" w:space="0" w:color="auto"/>
            <w:left w:val="none" w:sz="0" w:space="0" w:color="auto"/>
            <w:bottom w:val="none" w:sz="0" w:space="0" w:color="auto"/>
            <w:right w:val="none" w:sz="0" w:space="0" w:color="auto"/>
          </w:divBdr>
        </w:div>
        <w:div w:id="1962420815">
          <w:marLeft w:val="0"/>
          <w:marRight w:val="0"/>
          <w:marTop w:val="0"/>
          <w:marBottom w:val="0"/>
          <w:divBdr>
            <w:top w:val="none" w:sz="0" w:space="0" w:color="auto"/>
            <w:left w:val="none" w:sz="0" w:space="0" w:color="auto"/>
            <w:bottom w:val="none" w:sz="0" w:space="0" w:color="auto"/>
            <w:right w:val="none" w:sz="0" w:space="0" w:color="auto"/>
          </w:divBdr>
        </w:div>
        <w:div w:id="1637181815">
          <w:marLeft w:val="0"/>
          <w:marRight w:val="0"/>
          <w:marTop w:val="0"/>
          <w:marBottom w:val="0"/>
          <w:divBdr>
            <w:top w:val="none" w:sz="0" w:space="0" w:color="auto"/>
            <w:left w:val="none" w:sz="0" w:space="0" w:color="auto"/>
            <w:bottom w:val="none" w:sz="0" w:space="0" w:color="auto"/>
            <w:right w:val="none" w:sz="0" w:space="0" w:color="auto"/>
          </w:divBdr>
          <w:divsChild>
            <w:div w:id="752816682">
              <w:marLeft w:val="0"/>
              <w:marRight w:val="0"/>
              <w:marTop w:val="0"/>
              <w:marBottom w:val="0"/>
              <w:divBdr>
                <w:top w:val="none" w:sz="0" w:space="0" w:color="auto"/>
                <w:left w:val="none" w:sz="0" w:space="0" w:color="auto"/>
                <w:bottom w:val="none" w:sz="0" w:space="0" w:color="auto"/>
                <w:right w:val="none" w:sz="0" w:space="0" w:color="auto"/>
              </w:divBdr>
            </w:div>
          </w:divsChild>
        </w:div>
        <w:div w:id="406997968">
          <w:marLeft w:val="0"/>
          <w:marRight w:val="0"/>
          <w:marTop w:val="0"/>
          <w:marBottom w:val="0"/>
          <w:divBdr>
            <w:top w:val="none" w:sz="0" w:space="0" w:color="auto"/>
            <w:left w:val="none" w:sz="0" w:space="0" w:color="auto"/>
            <w:bottom w:val="none" w:sz="0" w:space="0" w:color="auto"/>
            <w:right w:val="none" w:sz="0" w:space="0" w:color="auto"/>
          </w:divBdr>
          <w:divsChild>
            <w:div w:id="265619090">
              <w:marLeft w:val="0"/>
              <w:marRight w:val="0"/>
              <w:marTop w:val="0"/>
              <w:marBottom w:val="0"/>
              <w:divBdr>
                <w:top w:val="none" w:sz="0" w:space="0" w:color="auto"/>
                <w:left w:val="none" w:sz="0" w:space="0" w:color="auto"/>
                <w:bottom w:val="none" w:sz="0" w:space="0" w:color="auto"/>
                <w:right w:val="none" w:sz="0" w:space="0" w:color="auto"/>
              </w:divBdr>
            </w:div>
          </w:divsChild>
        </w:div>
        <w:div w:id="317006125">
          <w:marLeft w:val="0"/>
          <w:marRight w:val="0"/>
          <w:marTop w:val="0"/>
          <w:marBottom w:val="0"/>
          <w:divBdr>
            <w:top w:val="none" w:sz="0" w:space="0" w:color="auto"/>
            <w:left w:val="none" w:sz="0" w:space="0" w:color="auto"/>
            <w:bottom w:val="none" w:sz="0" w:space="0" w:color="auto"/>
            <w:right w:val="none" w:sz="0" w:space="0" w:color="auto"/>
          </w:divBdr>
        </w:div>
        <w:div w:id="942110361">
          <w:marLeft w:val="0"/>
          <w:marRight w:val="0"/>
          <w:marTop w:val="0"/>
          <w:marBottom w:val="0"/>
          <w:divBdr>
            <w:top w:val="none" w:sz="0" w:space="0" w:color="auto"/>
            <w:left w:val="none" w:sz="0" w:space="0" w:color="auto"/>
            <w:bottom w:val="none" w:sz="0" w:space="0" w:color="auto"/>
            <w:right w:val="none" w:sz="0" w:space="0" w:color="auto"/>
          </w:divBdr>
          <w:divsChild>
            <w:div w:id="1158109538">
              <w:marLeft w:val="0"/>
              <w:marRight w:val="0"/>
              <w:marTop w:val="0"/>
              <w:marBottom w:val="0"/>
              <w:divBdr>
                <w:top w:val="none" w:sz="0" w:space="0" w:color="auto"/>
                <w:left w:val="none" w:sz="0" w:space="0" w:color="auto"/>
                <w:bottom w:val="none" w:sz="0" w:space="0" w:color="auto"/>
                <w:right w:val="none" w:sz="0" w:space="0" w:color="auto"/>
              </w:divBdr>
            </w:div>
          </w:divsChild>
        </w:div>
        <w:div w:id="627590191">
          <w:marLeft w:val="0"/>
          <w:marRight w:val="0"/>
          <w:marTop w:val="0"/>
          <w:marBottom w:val="0"/>
          <w:divBdr>
            <w:top w:val="none" w:sz="0" w:space="0" w:color="auto"/>
            <w:left w:val="none" w:sz="0" w:space="0" w:color="auto"/>
            <w:bottom w:val="none" w:sz="0" w:space="0" w:color="auto"/>
            <w:right w:val="none" w:sz="0" w:space="0" w:color="auto"/>
          </w:divBdr>
          <w:divsChild>
            <w:div w:id="1701659340">
              <w:marLeft w:val="0"/>
              <w:marRight w:val="0"/>
              <w:marTop w:val="0"/>
              <w:marBottom w:val="0"/>
              <w:divBdr>
                <w:top w:val="none" w:sz="0" w:space="0" w:color="auto"/>
                <w:left w:val="none" w:sz="0" w:space="0" w:color="auto"/>
                <w:bottom w:val="none" w:sz="0" w:space="0" w:color="auto"/>
                <w:right w:val="none" w:sz="0" w:space="0" w:color="auto"/>
              </w:divBdr>
            </w:div>
          </w:divsChild>
        </w:div>
        <w:div w:id="1295915426">
          <w:marLeft w:val="0"/>
          <w:marRight w:val="0"/>
          <w:marTop w:val="0"/>
          <w:marBottom w:val="0"/>
          <w:divBdr>
            <w:top w:val="none" w:sz="0" w:space="0" w:color="auto"/>
            <w:left w:val="none" w:sz="0" w:space="0" w:color="auto"/>
            <w:bottom w:val="none" w:sz="0" w:space="0" w:color="auto"/>
            <w:right w:val="none" w:sz="0" w:space="0" w:color="auto"/>
          </w:divBdr>
        </w:div>
        <w:div w:id="1625959379">
          <w:marLeft w:val="0"/>
          <w:marRight w:val="0"/>
          <w:marTop w:val="0"/>
          <w:marBottom w:val="0"/>
          <w:divBdr>
            <w:top w:val="none" w:sz="0" w:space="0" w:color="auto"/>
            <w:left w:val="none" w:sz="0" w:space="0" w:color="auto"/>
            <w:bottom w:val="none" w:sz="0" w:space="0" w:color="auto"/>
            <w:right w:val="none" w:sz="0" w:space="0" w:color="auto"/>
          </w:divBdr>
          <w:divsChild>
            <w:div w:id="1778137134">
              <w:marLeft w:val="0"/>
              <w:marRight w:val="0"/>
              <w:marTop w:val="0"/>
              <w:marBottom w:val="0"/>
              <w:divBdr>
                <w:top w:val="none" w:sz="0" w:space="0" w:color="auto"/>
                <w:left w:val="none" w:sz="0" w:space="0" w:color="auto"/>
                <w:bottom w:val="none" w:sz="0" w:space="0" w:color="auto"/>
                <w:right w:val="none" w:sz="0" w:space="0" w:color="auto"/>
              </w:divBdr>
            </w:div>
          </w:divsChild>
        </w:div>
        <w:div w:id="1156341704">
          <w:marLeft w:val="0"/>
          <w:marRight w:val="0"/>
          <w:marTop w:val="0"/>
          <w:marBottom w:val="0"/>
          <w:divBdr>
            <w:top w:val="none" w:sz="0" w:space="0" w:color="auto"/>
            <w:left w:val="none" w:sz="0" w:space="0" w:color="auto"/>
            <w:bottom w:val="none" w:sz="0" w:space="0" w:color="auto"/>
            <w:right w:val="none" w:sz="0" w:space="0" w:color="auto"/>
          </w:divBdr>
          <w:divsChild>
            <w:div w:id="1521427103">
              <w:marLeft w:val="0"/>
              <w:marRight w:val="0"/>
              <w:marTop w:val="0"/>
              <w:marBottom w:val="0"/>
              <w:divBdr>
                <w:top w:val="none" w:sz="0" w:space="0" w:color="auto"/>
                <w:left w:val="none" w:sz="0" w:space="0" w:color="auto"/>
                <w:bottom w:val="none" w:sz="0" w:space="0" w:color="auto"/>
                <w:right w:val="none" w:sz="0" w:space="0" w:color="auto"/>
              </w:divBdr>
            </w:div>
          </w:divsChild>
        </w:div>
        <w:div w:id="242494156">
          <w:marLeft w:val="0"/>
          <w:marRight w:val="0"/>
          <w:marTop w:val="0"/>
          <w:marBottom w:val="0"/>
          <w:divBdr>
            <w:top w:val="none" w:sz="0" w:space="0" w:color="auto"/>
            <w:left w:val="none" w:sz="0" w:space="0" w:color="auto"/>
            <w:bottom w:val="none" w:sz="0" w:space="0" w:color="auto"/>
            <w:right w:val="none" w:sz="0" w:space="0" w:color="auto"/>
          </w:divBdr>
        </w:div>
        <w:div w:id="846597213">
          <w:marLeft w:val="0"/>
          <w:marRight w:val="0"/>
          <w:marTop w:val="0"/>
          <w:marBottom w:val="0"/>
          <w:divBdr>
            <w:top w:val="none" w:sz="0" w:space="0" w:color="auto"/>
            <w:left w:val="none" w:sz="0" w:space="0" w:color="auto"/>
            <w:bottom w:val="none" w:sz="0" w:space="0" w:color="auto"/>
            <w:right w:val="none" w:sz="0" w:space="0" w:color="auto"/>
          </w:divBdr>
          <w:divsChild>
            <w:div w:id="1674409970">
              <w:marLeft w:val="0"/>
              <w:marRight w:val="0"/>
              <w:marTop w:val="0"/>
              <w:marBottom w:val="0"/>
              <w:divBdr>
                <w:top w:val="none" w:sz="0" w:space="0" w:color="auto"/>
                <w:left w:val="none" w:sz="0" w:space="0" w:color="auto"/>
                <w:bottom w:val="none" w:sz="0" w:space="0" w:color="auto"/>
                <w:right w:val="none" w:sz="0" w:space="0" w:color="auto"/>
              </w:divBdr>
            </w:div>
          </w:divsChild>
        </w:div>
        <w:div w:id="388575434">
          <w:marLeft w:val="0"/>
          <w:marRight w:val="0"/>
          <w:marTop w:val="0"/>
          <w:marBottom w:val="0"/>
          <w:divBdr>
            <w:top w:val="none" w:sz="0" w:space="0" w:color="auto"/>
            <w:left w:val="none" w:sz="0" w:space="0" w:color="auto"/>
            <w:bottom w:val="none" w:sz="0" w:space="0" w:color="auto"/>
            <w:right w:val="none" w:sz="0" w:space="0" w:color="auto"/>
          </w:divBdr>
          <w:divsChild>
            <w:div w:id="1353335990">
              <w:marLeft w:val="0"/>
              <w:marRight w:val="0"/>
              <w:marTop w:val="0"/>
              <w:marBottom w:val="0"/>
              <w:divBdr>
                <w:top w:val="none" w:sz="0" w:space="0" w:color="auto"/>
                <w:left w:val="none" w:sz="0" w:space="0" w:color="auto"/>
                <w:bottom w:val="none" w:sz="0" w:space="0" w:color="auto"/>
                <w:right w:val="none" w:sz="0" w:space="0" w:color="auto"/>
              </w:divBdr>
            </w:div>
          </w:divsChild>
        </w:div>
        <w:div w:id="1508639811">
          <w:marLeft w:val="0"/>
          <w:marRight w:val="0"/>
          <w:marTop w:val="0"/>
          <w:marBottom w:val="0"/>
          <w:divBdr>
            <w:top w:val="none" w:sz="0" w:space="0" w:color="auto"/>
            <w:left w:val="none" w:sz="0" w:space="0" w:color="auto"/>
            <w:bottom w:val="none" w:sz="0" w:space="0" w:color="auto"/>
            <w:right w:val="none" w:sz="0" w:space="0" w:color="auto"/>
          </w:divBdr>
        </w:div>
        <w:div w:id="4021378">
          <w:marLeft w:val="0"/>
          <w:marRight w:val="0"/>
          <w:marTop w:val="0"/>
          <w:marBottom w:val="0"/>
          <w:divBdr>
            <w:top w:val="none" w:sz="0" w:space="0" w:color="auto"/>
            <w:left w:val="none" w:sz="0" w:space="0" w:color="auto"/>
            <w:bottom w:val="none" w:sz="0" w:space="0" w:color="auto"/>
            <w:right w:val="none" w:sz="0" w:space="0" w:color="auto"/>
          </w:divBdr>
        </w:div>
        <w:div w:id="265771721">
          <w:marLeft w:val="0"/>
          <w:marRight w:val="0"/>
          <w:marTop w:val="0"/>
          <w:marBottom w:val="0"/>
          <w:divBdr>
            <w:top w:val="none" w:sz="0" w:space="0" w:color="auto"/>
            <w:left w:val="none" w:sz="0" w:space="0" w:color="auto"/>
            <w:bottom w:val="none" w:sz="0" w:space="0" w:color="auto"/>
            <w:right w:val="none" w:sz="0" w:space="0" w:color="auto"/>
          </w:divBdr>
        </w:div>
        <w:div w:id="1948347214">
          <w:marLeft w:val="0"/>
          <w:marRight w:val="0"/>
          <w:marTop w:val="0"/>
          <w:marBottom w:val="0"/>
          <w:divBdr>
            <w:top w:val="none" w:sz="0" w:space="0" w:color="auto"/>
            <w:left w:val="none" w:sz="0" w:space="0" w:color="auto"/>
            <w:bottom w:val="none" w:sz="0" w:space="0" w:color="auto"/>
            <w:right w:val="none" w:sz="0" w:space="0" w:color="auto"/>
          </w:divBdr>
        </w:div>
        <w:div w:id="1655182368">
          <w:marLeft w:val="0"/>
          <w:marRight w:val="0"/>
          <w:marTop w:val="0"/>
          <w:marBottom w:val="0"/>
          <w:divBdr>
            <w:top w:val="none" w:sz="0" w:space="0" w:color="auto"/>
            <w:left w:val="none" w:sz="0" w:space="0" w:color="auto"/>
            <w:bottom w:val="none" w:sz="0" w:space="0" w:color="auto"/>
            <w:right w:val="none" w:sz="0" w:space="0" w:color="auto"/>
          </w:divBdr>
          <w:divsChild>
            <w:div w:id="800028689">
              <w:marLeft w:val="0"/>
              <w:marRight w:val="0"/>
              <w:marTop w:val="0"/>
              <w:marBottom w:val="0"/>
              <w:divBdr>
                <w:top w:val="none" w:sz="0" w:space="0" w:color="auto"/>
                <w:left w:val="none" w:sz="0" w:space="0" w:color="auto"/>
                <w:bottom w:val="none" w:sz="0" w:space="0" w:color="auto"/>
                <w:right w:val="none" w:sz="0" w:space="0" w:color="auto"/>
              </w:divBdr>
            </w:div>
          </w:divsChild>
        </w:div>
        <w:div w:id="1713963248">
          <w:marLeft w:val="0"/>
          <w:marRight w:val="0"/>
          <w:marTop w:val="0"/>
          <w:marBottom w:val="0"/>
          <w:divBdr>
            <w:top w:val="none" w:sz="0" w:space="0" w:color="auto"/>
            <w:left w:val="none" w:sz="0" w:space="0" w:color="auto"/>
            <w:bottom w:val="none" w:sz="0" w:space="0" w:color="auto"/>
            <w:right w:val="none" w:sz="0" w:space="0" w:color="auto"/>
          </w:divBdr>
          <w:divsChild>
            <w:div w:id="207229072">
              <w:marLeft w:val="0"/>
              <w:marRight w:val="0"/>
              <w:marTop w:val="0"/>
              <w:marBottom w:val="0"/>
              <w:divBdr>
                <w:top w:val="none" w:sz="0" w:space="0" w:color="auto"/>
                <w:left w:val="none" w:sz="0" w:space="0" w:color="auto"/>
                <w:bottom w:val="none" w:sz="0" w:space="0" w:color="auto"/>
                <w:right w:val="none" w:sz="0" w:space="0" w:color="auto"/>
              </w:divBdr>
            </w:div>
          </w:divsChild>
        </w:div>
        <w:div w:id="2012875833">
          <w:marLeft w:val="0"/>
          <w:marRight w:val="0"/>
          <w:marTop w:val="0"/>
          <w:marBottom w:val="0"/>
          <w:divBdr>
            <w:top w:val="none" w:sz="0" w:space="0" w:color="auto"/>
            <w:left w:val="none" w:sz="0" w:space="0" w:color="auto"/>
            <w:bottom w:val="none" w:sz="0" w:space="0" w:color="auto"/>
            <w:right w:val="none" w:sz="0" w:space="0" w:color="auto"/>
          </w:divBdr>
        </w:div>
        <w:div w:id="281349546">
          <w:marLeft w:val="0"/>
          <w:marRight w:val="0"/>
          <w:marTop w:val="0"/>
          <w:marBottom w:val="0"/>
          <w:divBdr>
            <w:top w:val="none" w:sz="0" w:space="0" w:color="auto"/>
            <w:left w:val="none" w:sz="0" w:space="0" w:color="auto"/>
            <w:bottom w:val="none" w:sz="0" w:space="0" w:color="auto"/>
            <w:right w:val="none" w:sz="0" w:space="0" w:color="auto"/>
          </w:divBdr>
          <w:divsChild>
            <w:div w:id="1696928042">
              <w:marLeft w:val="0"/>
              <w:marRight w:val="0"/>
              <w:marTop w:val="0"/>
              <w:marBottom w:val="0"/>
              <w:divBdr>
                <w:top w:val="none" w:sz="0" w:space="0" w:color="auto"/>
                <w:left w:val="none" w:sz="0" w:space="0" w:color="auto"/>
                <w:bottom w:val="none" w:sz="0" w:space="0" w:color="auto"/>
                <w:right w:val="none" w:sz="0" w:space="0" w:color="auto"/>
              </w:divBdr>
            </w:div>
          </w:divsChild>
        </w:div>
        <w:div w:id="1963419634">
          <w:marLeft w:val="0"/>
          <w:marRight w:val="0"/>
          <w:marTop w:val="0"/>
          <w:marBottom w:val="0"/>
          <w:divBdr>
            <w:top w:val="none" w:sz="0" w:space="0" w:color="auto"/>
            <w:left w:val="none" w:sz="0" w:space="0" w:color="auto"/>
            <w:bottom w:val="none" w:sz="0" w:space="0" w:color="auto"/>
            <w:right w:val="none" w:sz="0" w:space="0" w:color="auto"/>
          </w:divBdr>
          <w:divsChild>
            <w:div w:id="1275097906">
              <w:marLeft w:val="0"/>
              <w:marRight w:val="0"/>
              <w:marTop w:val="0"/>
              <w:marBottom w:val="0"/>
              <w:divBdr>
                <w:top w:val="none" w:sz="0" w:space="0" w:color="auto"/>
                <w:left w:val="none" w:sz="0" w:space="0" w:color="auto"/>
                <w:bottom w:val="none" w:sz="0" w:space="0" w:color="auto"/>
                <w:right w:val="none" w:sz="0" w:space="0" w:color="auto"/>
              </w:divBdr>
            </w:div>
          </w:divsChild>
        </w:div>
        <w:div w:id="1182863567">
          <w:marLeft w:val="0"/>
          <w:marRight w:val="0"/>
          <w:marTop w:val="0"/>
          <w:marBottom w:val="0"/>
          <w:divBdr>
            <w:top w:val="none" w:sz="0" w:space="0" w:color="auto"/>
            <w:left w:val="none" w:sz="0" w:space="0" w:color="auto"/>
            <w:bottom w:val="none" w:sz="0" w:space="0" w:color="auto"/>
            <w:right w:val="none" w:sz="0" w:space="0" w:color="auto"/>
          </w:divBdr>
        </w:div>
        <w:div w:id="1757700647">
          <w:marLeft w:val="0"/>
          <w:marRight w:val="0"/>
          <w:marTop w:val="0"/>
          <w:marBottom w:val="0"/>
          <w:divBdr>
            <w:top w:val="none" w:sz="0" w:space="0" w:color="auto"/>
            <w:left w:val="none" w:sz="0" w:space="0" w:color="auto"/>
            <w:bottom w:val="none" w:sz="0" w:space="0" w:color="auto"/>
            <w:right w:val="none" w:sz="0" w:space="0" w:color="auto"/>
          </w:divBdr>
        </w:div>
        <w:div w:id="340664401">
          <w:marLeft w:val="0"/>
          <w:marRight w:val="0"/>
          <w:marTop w:val="0"/>
          <w:marBottom w:val="0"/>
          <w:divBdr>
            <w:top w:val="none" w:sz="0" w:space="0" w:color="auto"/>
            <w:left w:val="none" w:sz="0" w:space="0" w:color="auto"/>
            <w:bottom w:val="none" w:sz="0" w:space="0" w:color="auto"/>
            <w:right w:val="none" w:sz="0" w:space="0" w:color="auto"/>
          </w:divBdr>
        </w:div>
        <w:div w:id="1357001912">
          <w:marLeft w:val="0"/>
          <w:marRight w:val="0"/>
          <w:marTop w:val="0"/>
          <w:marBottom w:val="0"/>
          <w:divBdr>
            <w:top w:val="none" w:sz="0" w:space="0" w:color="auto"/>
            <w:left w:val="none" w:sz="0" w:space="0" w:color="auto"/>
            <w:bottom w:val="none" w:sz="0" w:space="0" w:color="auto"/>
            <w:right w:val="none" w:sz="0" w:space="0" w:color="auto"/>
          </w:divBdr>
        </w:div>
        <w:div w:id="53431160">
          <w:marLeft w:val="0"/>
          <w:marRight w:val="0"/>
          <w:marTop w:val="0"/>
          <w:marBottom w:val="0"/>
          <w:divBdr>
            <w:top w:val="none" w:sz="0" w:space="0" w:color="auto"/>
            <w:left w:val="none" w:sz="0" w:space="0" w:color="auto"/>
            <w:bottom w:val="none" w:sz="0" w:space="0" w:color="auto"/>
            <w:right w:val="none" w:sz="0" w:space="0" w:color="auto"/>
          </w:divBdr>
        </w:div>
      </w:divsChild>
    </w:div>
    <w:div w:id="1956523991">
      <w:bodyDiv w:val="1"/>
      <w:marLeft w:val="0"/>
      <w:marRight w:val="0"/>
      <w:marTop w:val="0"/>
      <w:marBottom w:val="0"/>
      <w:divBdr>
        <w:top w:val="none" w:sz="0" w:space="0" w:color="auto"/>
        <w:left w:val="none" w:sz="0" w:space="0" w:color="auto"/>
        <w:bottom w:val="none" w:sz="0" w:space="0" w:color="auto"/>
        <w:right w:val="none" w:sz="0" w:space="0" w:color="auto"/>
      </w:divBdr>
      <w:divsChild>
        <w:div w:id="1777827385">
          <w:marLeft w:val="0"/>
          <w:marRight w:val="0"/>
          <w:marTop w:val="0"/>
          <w:marBottom w:val="0"/>
          <w:divBdr>
            <w:top w:val="none" w:sz="0" w:space="0" w:color="auto"/>
            <w:left w:val="none" w:sz="0" w:space="0" w:color="auto"/>
            <w:bottom w:val="none" w:sz="0" w:space="0" w:color="auto"/>
            <w:right w:val="none" w:sz="0" w:space="0" w:color="auto"/>
          </w:divBdr>
        </w:div>
        <w:div w:id="2076777341">
          <w:marLeft w:val="0"/>
          <w:marRight w:val="0"/>
          <w:marTop w:val="0"/>
          <w:marBottom w:val="0"/>
          <w:divBdr>
            <w:top w:val="none" w:sz="0" w:space="0" w:color="auto"/>
            <w:left w:val="none" w:sz="0" w:space="0" w:color="auto"/>
            <w:bottom w:val="none" w:sz="0" w:space="0" w:color="auto"/>
            <w:right w:val="none" w:sz="0" w:space="0" w:color="auto"/>
          </w:divBdr>
          <w:divsChild>
            <w:div w:id="2005935970">
              <w:marLeft w:val="0"/>
              <w:marRight w:val="0"/>
              <w:marTop w:val="0"/>
              <w:marBottom w:val="0"/>
              <w:divBdr>
                <w:top w:val="none" w:sz="0" w:space="0" w:color="auto"/>
                <w:left w:val="none" w:sz="0" w:space="0" w:color="auto"/>
                <w:bottom w:val="none" w:sz="0" w:space="0" w:color="auto"/>
                <w:right w:val="none" w:sz="0" w:space="0" w:color="auto"/>
              </w:divBdr>
            </w:div>
          </w:divsChild>
        </w:div>
        <w:div w:id="2105570537">
          <w:marLeft w:val="0"/>
          <w:marRight w:val="0"/>
          <w:marTop w:val="0"/>
          <w:marBottom w:val="0"/>
          <w:divBdr>
            <w:top w:val="none" w:sz="0" w:space="0" w:color="auto"/>
            <w:left w:val="none" w:sz="0" w:space="0" w:color="auto"/>
            <w:bottom w:val="none" w:sz="0" w:space="0" w:color="auto"/>
            <w:right w:val="none" w:sz="0" w:space="0" w:color="auto"/>
          </w:divBdr>
          <w:divsChild>
            <w:div w:id="488132033">
              <w:marLeft w:val="0"/>
              <w:marRight w:val="0"/>
              <w:marTop w:val="0"/>
              <w:marBottom w:val="0"/>
              <w:divBdr>
                <w:top w:val="none" w:sz="0" w:space="0" w:color="auto"/>
                <w:left w:val="none" w:sz="0" w:space="0" w:color="auto"/>
                <w:bottom w:val="none" w:sz="0" w:space="0" w:color="auto"/>
                <w:right w:val="none" w:sz="0" w:space="0" w:color="auto"/>
              </w:divBdr>
            </w:div>
          </w:divsChild>
        </w:div>
        <w:div w:id="1025208990">
          <w:marLeft w:val="0"/>
          <w:marRight w:val="0"/>
          <w:marTop w:val="0"/>
          <w:marBottom w:val="0"/>
          <w:divBdr>
            <w:top w:val="none" w:sz="0" w:space="0" w:color="auto"/>
            <w:left w:val="none" w:sz="0" w:space="0" w:color="auto"/>
            <w:bottom w:val="none" w:sz="0" w:space="0" w:color="auto"/>
            <w:right w:val="none" w:sz="0" w:space="0" w:color="auto"/>
          </w:divBdr>
        </w:div>
        <w:div w:id="897009454">
          <w:marLeft w:val="0"/>
          <w:marRight w:val="0"/>
          <w:marTop w:val="0"/>
          <w:marBottom w:val="0"/>
          <w:divBdr>
            <w:top w:val="none" w:sz="0" w:space="0" w:color="auto"/>
            <w:left w:val="none" w:sz="0" w:space="0" w:color="auto"/>
            <w:bottom w:val="none" w:sz="0" w:space="0" w:color="auto"/>
            <w:right w:val="none" w:sz="0" w:space="0" w:color="auto"/>
          </w:divBdr>
        </w:div>
        <w:div w:id="1115825548">
          <w:marLeft w:val="0"/>
          <w:marRight w:val="0"/>
          <w:marTop w:val="0"/>
          <w:marBottom w:val="0"/>
          <w:divBdr>
            <w:top w:val="none" w:sz="0" w:space="0" w:color="auto"/>
            <w:left w:val="none" w:sz="0" w:space="0" w:color="auto"/>
            <w:bottom w:val="none" w:sz="0" w:space="0" w:color="auto"/>
            <w:right w:val="none" w:sz="0" w:space="0" w:color="auto"/>
          </w:divBdr>
        </w:div>
        <w:div w:id="2140487223">
          <w:marLeft w:val="0"/>
          <w:marRight w:val="0"/>
          <w:marTop w:val="0"/>
          <w:marBottom w:val="0"/>
          <w:divBdr>
            <w:top w:val="none" w:sz="0" w:space="0" w:color="auto"/>
            <w:left w:val="none" w:sz="0" w:space="0" w:color="auto"/>
            <w:bottom w:val="none" w:sz="0" w:space="0" w:color="auto"/>
            <w:right w:val="none" w:sz="0" w:space="0" w:color="auto"/>
          </w:divBdr>
        </w:div>
        <w:div w:id="1899246143">
          <w:marLeft w:val="0"/>
          <w:marRight w:val="0"/>
          <w:marTop w:val="0"/>
          <w:marBottom w:val="0"/>
          <w:divBdr>
            <w:top w:val="none" w:sz="0" w:space="0" w:color="auto"/>
            <w:left w:val="none" w:sz="0" w:space="0" w:color="auto"/>
            <w:bottom w:val="none" w:sz="0" w:space="0" w:color="auto"/>
            <w:right w:val="none" w:sz="0" w:space="0" w:color="auto"/>
          </w:divBdr>
        </w:div>
        <w:div w:id="862717413">
          <w:marLeft w:val="0"/>
          <w:marRight w:val="0"/>
          <w:marTop w:val="0"/>
          <w:marBottom w:val="0"/>
          <w:divBdr>
            <w:top w:val="none" w:sz="0" w:space="0" w:color="auto"/>
            <w:left w:val="none" w:sz="0" w:space="0" w:color="auto"/>
            <w:bottom w:val="none" w:sz="0" w:space="0" w:color="auto"/>
            <w:right w:val="none" w:sz="0" w:space="0" w:color="auto"/>
          </w:divBdr>
        </w:div>
        <w:div w:id="890309320">
          <w:marLeft w:val="0"/>
          <w:marRight w:val="0"/>
          <w:marTop w:val="0"/>
          <w:marBottom w:val="0"/>
          <w:divBdr>
            <w:top w:val="none" w:sz="0" w:space="0" w:color="auto"/>
            <w:left w:val="none" w:sz="0" w:space="0" w:color="auto"/>
            <w:bottom w:val="none" w:sz="0" w:space="0" w:color="auto"/>
            <w:right w:val="none" w:sz="0" w:space="0" w:color="auto"/>
          </w:divBdr>
        </w:div>
        <w:div w:id="461121013">
          <w:marLeft w:val="0"/>
          <w:marRight w:val="0"/>
          <w:marTop w:val="0"/>
          <w:marBottom w:val="0"/>
          <w:divBdr>
            <w:top w:val="none" w:sz="0" w:space="0" w:color="auto"/>
            <w:left w:val="none" w:sz="0" w:space="0" w:color="auto"/>
            <w:bottom w:val="none" w:sz="0" w:space="0" w:color="auto"/>
            <w:right w:val="none" w:sz="0" w:space="0" w:color="auto"/>
          </w:divBdr>
        </w:div>
        <w:div w:id="1106383477">
          <w:marLeft w:val="0"/>
          <w:marRight w:val="0"/>
          <w:marTop w:val="0"/>
          <w:marBottom w:val="0"/>
          <w:divBdr>
            <w:top w:val="none" w:sz="0" w:space="0" w:color="auto"/>
            <w:left w:val="none" w:sz="0" w:space="0" w:color="auto"/>
            <w:bottom w:val="none" w:sz="0" w:space="0" w:color="auto"/>
            <w:right w:val="none" w:sz="0" w:space="0" w:color="auto"/>
          </w:divBdr>
        </w:div>
        <w:div w:id="785855803">
          <w:marLeft w:val="0"/>
          <w:marRight w:val="0"/>
          <w:marTop w:val="0"/>
          <w:marBottom w:val="0"/>
          <w:divBdr>
            <w:top w:val="none" w:sz="0" w:space="0" w:color="auto"/>
            <w:left w:val="none" w:sz="0" w:space="0" w:color="auto"/>
            <w:bottom w:val="none" w:sz="0" w:space="0" w:color="auto"/>
            <w:right w:val="none" w:sz="0" w:space="0" w:color="auto"/>
          </w:divBdr>
        </w:div>
        <w:div w:id="720523172">
          <w:marLeft w:val="0"/>
          <w:marRight w:val="0"/>
          <w:marTop w:val="0"/>
          <w:marBottom w:val="0"/>
          <w:divBdr>
            <w:top w:val="none" w:sz="0" w:space="0" w:color="auto"/>
            <w:left w:val="none" w:sz="0" w:space="0" w:color="auto"/>
            <w:bottom w:val="none" w:sz="0" w:space="0" w:color="auto"/>
            <w:right w:val="none" w:sz="0" w:space="0" w:color="auto"/>
          </w:divBdr>
        </w:div>
        <w:div w:id="1823621123">
          <w:marLeft w:val="0"/>
          <w:marRight w:val="0"/>
          <w:marTop w:val="0"/>
          <w:marBottom w:val="0"/>
          <w:divBdr>
            <w:top w:val="none" w:sz="0" w:space="0" w:color="auto"/>
            <w:left w:val="none" w:sz="0" w:space="0" w:color="auto"/>
            <w:bottom w:val="none" w:sz="0" w:space="0" w:color="auto"/>
            <w:right w:val="none" w:sz="0" w:space="0" w:color="auto"/>
          </w:divBdr>
        </w:div>
        <w:div w:id="1089156040">
          <w:marLeft w:val="0"/>
          <w:marRight w:val="0"/>
          <w:marTop w:val="0"/>
          <w:marBottom w:val="0"/>
          <w:divBdr>
            <w:top w:val="none" w:sz="0" w:space="0" w:color="auto"/>
            <w:left w:val="none" w:sz="0" w:space="0" w:color="auto"/>
            <w:bottom w:val="none" w:sz="0" w:space="0" w:color="auto"/>
            <w:right w:val="none" w:sz="0" w:space="0" w:color="auto"/>
          </w:divBdr>
        </w:div>
        <w:div w:id="194587349">
          <w:marLeft w:val="0"/>
          <w:marRight w:val="0"/>
          <w:marTop w:val="0"/>
          <w:marBottom w:val="0"/>
          <w:divBdr>
            <w:top w:val="none" w:sz="0" w:space="0" w:color="auto"/>
            <w:left w:val="none" w:sz="0" w:space="0" w:color="auto"/>
            <w:bottom w:val="none" w:sz="0" w:space="0" w:color="auto"/>
            <w:right w:val="none" w:sz="0" w:space="0" w:color="auto"/>
          </w:divBdr>
        </w:div>
        <w:div w:id="1169520781">
          <w:marLeft w:val="0"/>
          <w:marRight w:val="0"/>
          <w:marTop w:val="0"/>
          <w:marBottom w:val="0"/>
          <w:divBdr>
            <w:top w:val="none" w:sz="0" w:space="0" w:color="auto"/>
            <w:left w:val="none" w:sz="0" w:space="0" w:color="auto"/>
            <w:bottom w:val="none" w:sz="0" w:space="0" w:color="auto"/>
            <w:right w:val="none" w:sz="0" w:space="0" w:color="auto"/>
          </w:divBdr>
        </w:div>
        <w:div w:id="1490054871">
          <w:marLeft w:val="0"/>
          <w:marRight w:val="0"/>
          <w:marTop w:val="0"/>
          <w:marBottom w:val="0"/>
          <w:divBdr>
            <w:top w:val="none" w:sz="0" w:space="0" w:color="auto"/>
            <w:left w:val="none" w:sz="0" w:space="0" w:color="auto"/>
            <w:bottom w:val="none" w:sz="0" w:space="0" w:color="auto"/>
            <w:right w:val="none" w:sz="0" w:space="0" w:color="auto"/>
          </w:divBdr>
        </w:div>
        <w:div w:id="1283224916">
          <w:marLeft w:val="0"/>
          <w:marRight w:val="0"/>
          <w:marTop w:val="0"/>
          <w:marBottom w:val="0"/>
          <w:divBdr>
            <w:top w:val="none" w:sz="0" w:space="0" w:color="auto"/>
            <w:left w:val="none" w:sz="0" w:space="0" w:color="auto"/>
            <w:bottom w:val="none" w:sz="0" w:space="0" w:color="auto"/>
            <w:right w:val="none" w:sz="0" w:space="0" w:color="auto"/>
          </w:divBdr>
        </w:div>
        <w:div w:id="1224681627">
          <w:marLeft w:val="0"/>
          <w:marRight w:val="0"/>
          <w:marTop w:val="0"/>
          <w:marBottom w:val="0"/>
          <w:divBdr>
            <w:top w:val="none" w:sz="0" w:space="0" w:color="auto"/>
            <w:left w:val="none" w:sz="0" w:space="0" w:color="auto"/>
            <w:bottom w:val="none" w:sz="0" w:space="0" w:color="auto"/>
            <w:right w:val="none" w:sz="0" w:space="0" w:color="auto"/>
          </w:divBdr>
        </w:div>
        <w:div w:id="1542159900">
          <w:marLeft w:val="0"/>
          <w:marRight w:val="0"/>
          <w:marTop w:val="0"/>
          <w:marBottom w:val="0"/>
          <w:divBdr>
            <w:top w:val="none" w:sz="0" w:space="0" w:color="auto"/>
            <w:left w:val="none" w:sz="0" w:space="0" w:color="auto"/>
            <w:bottom w:val="none" w:sz="0" w:space="0" w:color="auto"/>
            <w:right w:val="none" w:sz="0" w:space="0" w:color="auto"/>
          </w:divBdr>
        </w:div>
        <w:div w:id="862673186">
          <w:marLeft w:val="0"/>
          <w:marRight w:val="0"/>
          <w:marTop w:val="0"/>
          <w:marBottom w:val="0"/>
          <w:divBdr>
            <w:top w:val="none" w:sz="0" w:space="0" w:color="auto"/>
            <w:left w:val="none" w:sz="0" w:space="0" w:color="auto"/>
            <w:bottom w:val="none" w:sz="0" w:space="0" w:color="auto"/>
            <w:right w:val="none" w:sz="0" w:space="0" w:color="auto"/>
          </w:divBdr>
        </w:div>
        <w:div w:id="305352509">
          <w:marLeft w:val="0"/>
          <w:marRight w:val="0"/>
          <w:marTop w:val="0"/>
          <w:marBottom w:val="0"/>
          <w:divBdr>
            <w:top w:val="none" w:sz="0" w:space="0" w:color="auto"/>
            <w:left w:val="none" w:sz="0" w:space="0" w:color="auto"/>
            <w:bottom w:val="none" w:sz="0" w:space="0" w:color="auto"/>
            <w:right w:val="none" w:sz="0" w:space="0" w:color="auto"/>
          </w:divBdr>
        </w:div>
        <w:div w:id="1714619562">
          <w:marLeft w:val="0"/>
          <w:marRight w:val="0"/>
          <w:marTop w:val="0"/>
          <w:marBottom w:val="0"/>
          <w:divBdr>
            <w:top w:val="none" w:sz="0" w:space="0" w:color="auto"/>
            <w:left w:val="none" w:sz="0" w:space="0" w:color="auto"/>
            <w:bottom w:val="none" w:sz="0" w:space="0" w:color="auto"/>
            <w:right w:val="none" w:sz="0" w:space="0" w:color="auto"/>
          </w:divBdr>
        </w:div>
        <w:div w:id="1938099496">
          <w:marLeft w:val="0"/>
          <w:marRight w:val="0"/>
          <w:marTop w:val="0"/>
          <w:marBottom w:val="0"/>
          <w:divBdr>
            <w:top w:val="none" w:sz="0" w:space="0" w:color="auto"/>
            <w:left w:val="none" w:sz="0" w:space="0" w:color="auto"/>
            <w:bottom w:val="none" w:sz="0" w:space="0" w:color="auto"/>
            <w:right w:val="none" w:sz="0" w:space="0" w:color="auto"/>
          </w:divBdr>
        </w:div>
        <w:div w:id="856116981">
          <w:marLeft w:val="0"/>
          <w:marRight w:val="0"/>
          <w:marTop w:val="0"/>
          <w:marBottom w:val="0"/>
          <w:divBdr>
            <w:top w:val="none" w:sz="0" w:space="0" w:color="auto"/>
            <w:left w:val="none" w:sz="0" w:space="0" w:color="auto"/>
            <w:bottom w:val="none" w:sz="0" w:space="0" w:color="auto"/>
            <w:right w:val="none" w:sz="0" w:space="0" w:color="auto"/>
          </w:divBdr>
        </w:div>
        <w:div w:id="670061848">
          <w:marLeft w:val="0"/>
          <w:marRight w:val="0"/>
          <w:marTop w:val="0"/>
          <w:marBottom w:val="0"/>
          <w:divBdr>
            <w:top w:val="none" w:sz="0" w:space="0" w:color="auto"/>
            <w:left w:val="none" w:sz="0" w:space="0" w:color="auto"/>
            <w:bottom w:val="none" w:sz="0" w:space="0" w:color="auto"/>
            <w:right w:val="none" w:sz="0" w:space="0" w:color="auto"/>
          </w:divBdr>
        </w:div>
        <w:div w:id="554008448">
          <w:marLeft w:val="0"/>
          <w:marRight w:val="0"/>
          <w:marTop w:val="0"/>
          <w:marBottom w:val="0"/>
          <w:divBdr>
            <w:top w:val="none" w:sz="0" w:space="0" w:color="auto"/>
            <w:left w:val="none" w:sz="0" w:space="0" w:color="auto"/>
            <w:bottom w:val="none" w:sz="0" w:space="0" w:color="auto"/>
            <w:right w:val="none" w:sz="0" w:space="0" w:color="auto"/>
          </w:divBdr>
        </w:div>
        <w:div w:id="226111943">
          <w:marLeft w:val="0"/>
          <w:marRight w:val="0"/>
          <w:marTop w:val="0"/>
          <w:marBottom w:val="0"/>
          <w:divBdr>
            <w:top w:val="none" w:sz="0" w:space="0" w:color="auto"/>
            <w:left w:val="none" w:sz="0" w:space="0" w:color="auto"/>
            <w:bottom w:val="none" w:sz="0" w:space="0" w:color="auto"/>
            <w:right w:val="none" w:sz="0" w:space="0" w:color="auto"/>
          </w:divBdr>
        </w:div>
        <w:div w:id="808666923">
          <w:marLeft w:val="0"/>
          <w:marRight w:val="0"/>
          <w:marTop w:val="0"/>
          <w:marBottom w:val="0"/>
          <w:divBdr>
            <w:top w:val="none" w:sz="0" w:space="0" w:color="auto"/>
            <w:left w:val="none" w:sz="0" w:space="0" w:color="auto"/>
            <w:bottom w:val="none" w:sz="0" w:space="0" w:color="auto"/>
            <w:right w:val="none" w:sz="0" w:space="0" w:color="auto"/>
          </w:divBdr>
        </w:div>
        <w:div w:id="1204708154">
          <w:marLeft w:val="0"/>
          <w:marRight w:val="0"/>
          <w:marTop w:val="0"/>
          <w:marBottom w:val="0"/>
          <w:divBdr>
            <w:top w:val="none" w:sz="0" w:space="0" w:color="auto"/>
            <w:left w:val="none" w:sz="0" w:space="0" w:color="auto"/>
            <w:bottom w:val="none" w:sz="0" w:space="0" w:color="auto"/>
            <w:right w:val="none" w:sz="0" w:space="0" w:color="auto"/>
          </w:divBdr>
        </w:div>
        <w:div w:id="1522356084">
          <w:marLeft w:val="0"/>
          <w:marRight w:val="0"/>
          <w:marTop w:val="0"/>
          <w:marBottom w:val="0"/>
          <w:divBdr>
            <w:top w:val="none" w:sz="0" w:space="0" w:color="auto"/>
            <w:left w:val="none" w:sz="0" w:space="0" w:color="auto"/>
            <w:bottom w:val="none" w:sz="0" w:space="0" w:color="auto"/>
            <w:right w:val="none" w:sz="0" w:space="0" w:color="auto"/>
          </w:divBdr>
        </w:div>
        <w:div w:id="407188680">
          <w:marLeft w:val="0"/>
          <w:marRight w:val="0"/>
          <w:marTop w:val="0"/>
          <w:marBottom w:val="0"/>
          <w:divBdr>
            <w:top w:val="none" w:sz="0" w:space="0" w:color="auto"/>
            <w:left w:val="none" w:sz="0" w:space="0" w:color="auto"/>
            <w:bottom w:val="none" w:sz="0" w:space="0" w:color="auto"/>
            <w:right w:val="none" w:sz="0" w:space="0" w:color="auto"/>
          </w:divBdr>
          <w:divsChild>
            <w:div w:id="951479684">
              <w:marLeft w:val="0"/>
              <w:marRight w:val="0"/>
              <w:marTop w:val="0"/>
              <w:marBottom w:val="0"/>
              <w:divBdr>
                <w:top w:val="none" w:sz="0" w:space="0" w:color="auto"/>
                <w:left w:val="none" w:sz="0" w:space="0" w:color="auto"/>
                <w:bottom w:val="none" w:sz="0" w:space="0" w:color="auto"/>
                <w:right w:val="none" w:sz="0" w:space="0" w:color="auto"/>
              </w:divBdr>
            </w:div>
          </w:divsChild>
        </w:div>
        <w:div w:id="1949269986">
          <w:marLeft w:val="0"/>
          <w:marRight w:val="0"/>
          <w:marTop w:val="0"/>
          <w:marBottom w:val="0"/>
          <w:divBdr>
            <w:top w:val="none" w:sz="0" w:space="0" w:color="auto"/>
            <w:left w:val="none" w:sz="0" w:space="0" w:color="auto"/>
            <w:bottom w:val="none" w:sz="0" w:space="0" w:color="auto"/>
            <w:right w:val="none" w:sz="0" w:space="0" w:color="auto"/>
          </w:divBdr>
          <w:divsChild>
            <w:div w:id="1658607241">
              <w:marLeft w:val="0"/>
              <w:marRight w:val="0"/>
              <w:marTop w:val="0"/>
              <w:marBottom w:val="0"/>
              <w:divBdr>
                <w:top w:val="none" w:sz="0" w:space="0" w:color="auto"/>
                <w:left w:val="none" w:sz="0" w:space="0" w:color="auto"/>
                <w:bottom w:val="none" w:sz="0" w:space="0" w:color="auto"/>
                <w:right w:val="none" w:sz="0" w:space="0" w:color="auto"/>
              </w:divBdr>
            </w:div>
          </w:divsChild>
        </w:div>
        <w:div w:id="672073260">
          <w:marLeft w:val="0"/>
          <w:marRight w:val="0"/>
          <w:marTop w:val="0"/>
          <w:marBottom w:val="0"/>
          <w:divBdr>
            <w:top w:val="none" w:sz="0" w:space="0" w:color="auto"/>
            <w:left w:val="none" w:sz="0" w:space="0" w:color="auto"/>
            <w:bottom w:val="none" w:sz="0" w:space="0" w:color="auto"/>
            <w:right w:val="none" w:sz="0" w:space="0" w:color="auto"/>
          </w:divBdr>
        </w:div>
        <w:div w:id="1636256428">
          <w:marLeft w:val="0"/>
          <w:marRight w:val="0"/>
          <w:marTop w:val="0"/>
          <w:marBottom w:val="0"/>
          <w:divBdr>
            <w:top w:val="none" w:sz="0" w:space="0" w:color="auto"/>
            <w:left w:val="none" w:sz="0" w:space="0" w:color="auto"/>
            <w:bottom w:val="none" w:sz="0" w:space="0" w:color="auto"/>
            <w:right w:val="none" w:sz="0" w:space="0" w:color="auto"/>
          </w:divBdr>
          <w:divsChild>
            <w:div w:id="1418481422">
              <w:marLeft w:val="0"/>
              <w:marRight w:val="0"/>
              <w:marTop w:val="0"/>
              <w:marBottom w:val="0"/>
              <w:divBdr>
                <w:top w:val="none" w:sz="0" w:space="0" w:color="auto"/>
                <w:left w:val="none" w:sz="0" w:space="0" w:color="auto"/>
                <w:bottom w:val="none" w:sz="0" w:space="0" w:color="auto"/>
                <w:right w:val="none" w:sz="0" w:space="0" w:color="auto"/>
              </w:divBdr>
            </w:div>
          </w:divsChild>
        </w:div>
        <w:div w:id="1143766765">
          <w:marLeft w:val="0"/>
          <w:marRight w:val="0"/>
          <w:marTop w:val="0"/>
          <w:marBottom w:val="0"/>
          <w:divBdr>
            <w:top w:val="none" w:sz="0" w:space="0" w:color="auto"/>
            <w:left w:val="none" w:sz="0" w:space="0" w:color="auto"/>
            <w:bottom w:val="none" w:sz="0" w:space="0" w:color="auto"/>
            <w:right w:val="none" w:sz="0" w:space="0" w:color="auto"/>
          </w:divBdr>
        </w:div>
        <w:div w:id="742530133">
          <w:marLeft w:val="0"/>
          <w:marRight w:val="0"/>
          <w:marTop w:val="0"/>
          <w:marBottom w:val="0"/>
          <w:divBdr>
            <w:top w:val="none" w:sz="0" w:space="0" w:color="auto"/>
            <w:left w:val="none" w:sz="0" w:space="0" w:color="auto"/>
            <w:bottom w:val="none" w:sz="0" w:space="0" w:color="auto"/>
            <w:right w:val="none" w:sz="0" w:space="0" w:color="auto"/>
          </w:divBdr>
          <w:divsChild>
            <w:div w:id="1906599511">
              <w:marLeft w:val="0"/>
              <w:marRight w:val="0"/>
              <w:marTop w:val="0"/>
              <w:marBottom w:val="0"/>
              <w:divBdr>
                <w:top w:val="none" w:sz="0" w:space="0" w:color="auto"/>
                <w:left w:val="none" w:sz="0" w:space="0" w:color="auto"/>
                <w:bottom w:val="none" w:sz="0" w:space="0" w:color="auto"/>
                <w:right w:val="none" w:sz="0" w:space="0" w:color="auto"/>
              </w:divBdr>
            </w:div>
          </w:divsChild>
        </w:div>
        <w:div w:id="2081321041">
          <w:marLeft w:val="0"/>
          <w:marRight w:val="0"/>
          <w:marTop w:val="0"/>
          <w:marBottom w:val="0"/>
          <w:divBdr>
            <w:top w:val="none" w:sz="0" w:space="0" w:color="auto"/>
            <w:left w:val="none" w:sz="0" w:space="0" w:color="auto"/>
            <w:bottom w:val="none" w:sz="0" w:space="0" w:color="auto"/>
            <w:right w:val="none" w:sz="0" w:space="0" w:color="auto"/>
          </w:divBdr>
        </w:div>
        <w:div w:id="2047636613">
          <w:marLeft w:val="0"/>
          <w:marRight w:val="0"/>
          <w:marTop w:val="0"/>
          <w:marBottom w:val="0"/>
          <w:divBdr>
            <w:top w:val="none" w:sz="0" w:space="0" w:color="auto"/>
            <w:left w:val="none" w:sz="0" w:space="0" w:color="auto"/>
            <w:bottom w:val="none" w:sz="0" w:space="0" w:color="auto"/>
            <w:right w:val="none" w:sz="0" w:space="0" w:color="auto"/>
          </w:divBdr>
        </w:div>
        <w:div w:id="1118648152">
          <w:marLeft w:val="0"/>
          <w:marRight w:val="0"/>
          <w:marTop w:val="0"/>
          <w:marBottom w:val="0"/>
          <w:divBdr>
            <w:top w:val="none" w:sz="0" w:space="0" w:color="auto"/>
            <w:left w:val="none" w:sz="0" w:space="0" w:color="auto"/>
            <w:bottom w:val="none" w:sz="0" w:space="0" w:color="auto"/>
            <w:right w:val="none" w:sz="0" w:space="0" w:color="auto"/>
          </w:divBdr>
        </w:div>
        <w:div w:id="11130176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26" Type="http://schemas.openxmlformats.org/officeDocument/2006/relationships/hyperlink" Target="http://www.consultant.ru/document/cons_doc_LAW_133282/?dst=100016" TargetMode="External"/><Relationship Id="rId21" Type="http://schemas.openxmlformats.org/officeDocument/2006/relationships/hyperlink" Target="http://www.consultant.ru/document/cons_doc_LAW_144690/?dst=100048" TargetMode="External"/><Relationship Id="rId42" Type="http://schemas.openxmlformats.org/officeDocument/2006/relationships/hyperlink" Target="http://www.consultant.ru/document/cons_doc_LAW_148547/?dst=100283" TargetMode="External"/><Relationship Id="rId47" Type="http://schemas.openxmlformats.org/officeDocument/2006/relationships/hyperlink" Target="http://www.consultant.ru/document/cons_doc_LAW_148988/?frame=1" TargetMode="External"/><Relationship Id="rId63" Type="http://schemas.openxmlformats.org/officeDocument/2006/relationships/hyperlink" Target="http://www.consultant.ru/document/cons_doc_LAW_148988/?frame=1" TargetMode="External"/><Relationship Id="rId68" Type="http://schemas.openxmlformats.org/officeDocument/2006/relationships/hyperlink" Target="http://www.consultant.ru/document/cons_doc_LAW_138335/?dst=100010" TargetMode="External"/><Relationship Id="rId84" Type="http://schemas.openxmlformats.org/officeDocument/2006/relationships/hyperlink" Target="http://www.consultant.ru/document/cons_doc_LAW_148988/?frame=1" TargetMode="External"/><Relationship Id="rId89" Type="http://schemas.openxmlformats.org/officeDocument/2006/relationships/hyperlink" Target="http://www.consultant.ru/document/cons_doc_LAW_136850/?dst=100010" TargetMode="External"/><Relationship Id="rId2" Type="http://schemas.openxmlformats.org/officeDocument/2006/relationships/settings" Target="settings.xml"/><Relationship Id="rId16" Type="http://schemas.openxmlformats.org/officeDocument/2006/relationships/hyperlink" Target="http://www.consultant.ru/document/cons_doc_LAW_148988/" TargetMode="External"/><Relationship Id="rId29" Type="http://schemas.openxmlformats.org/officeDocument/2006/relationships/hyperlink" Target="http://www.consultant.ru/document/cons_doc_LAW_148547/" TargetMode="External"/><Relationship Id="rId107" Type="http://schemas.openxmlformats.org/officeDocument/2006/relationships/hyperlink" Target="http://www.consultant.ru/document/cons_doc_LAW_108808/?dst=100163" TargetMode="External"/><Relationship Id="rId11" Type="http://schemas.openxmlformats.org/officeDocument/2006/relationships/hyperlink" Target="http://www.consultant.ru/document/cons_doc_LAW_108808/?dst=100029" TargetMode="External"/><Relationship Id="rId24" Type="http://schemas.openxmlformats.org/officeDocument/2006/relationships/hyperlink" Target="http://www.consultant.ru/document/cons_doc_LAW_133282/?dst=100015" TargetMode="External"/><Relationship Id="rId32" Type="http://schemas.openxmlformats.org/officeDocument/2006/relationships/hyperlink" Target="http://www.consultant.ru/document/cons_doc_LAW_133282/?dst=100017" TargetMode="External"/><Relationship Id="rId37" Type="http://schemas.openxmlformats.org/officeDocument/2006/relationships/hyperlink" Target="http://www.consultant.ru/document/cons_doc_LAW_148988/?frame=1" TargetMode="External"/><Relationship Id="rId40" Type="http://schemas.openxmlformats.org/officeDocument/2006/relationships/hyperlink" Target="http://www.consultant.ru/document/cons_doc_LAW_148988/" TargetMode="External"/><Relationship Id="rId45" Type="http://schemas.openxmlformats.org/officeDocument/2006/relationships/hyperlink" Target="http://www.consultant.ru/document/cons_doc_LAW_133282/?dst=100020" TargetMode="External"/><Relationship Id="rId53" Type="http://schemas.openxmlformats.org/officeDocument/2006/relationships/hyperlink" Target="http://www.consultant.ru/document/cons_doc_LAW_108808/?dst=100108" TargetMode="External"/><Relationship Id="rId58" Type="http://schemas.openxmlformats.org/officeDocument/2006/relationships/hyperlink" Target="http://www.consultant.ru/document/cons_doc_LAW_133282/?dst=100034" TargetMode="External"/><Relationship Id="rId66" Type="http://schemas.openxmlformats.org/officeDocument/2006/relationships/hyperlink" Target="http://www.consultant.ru/document/cons_doc_LAW_148988/?frame=2" TargetMode="External"/><Relationship Id="rId74" Type="http://schemas.openxmlformats.org/officeDocument/2006/relationships/hyperlink" Target="http://www.consultant.ru/document/cons_doc_LAW_108808/?dst=100116" TargetMode="External"/><Relationship Id="rId79" Type="http://schemas.openxmlformats.org/officeDocument/2006/relationships/hyperlink" Target="http://www.consultant.ru/document/cons_doc_LAW_148988/?frame=1" TargetMode="External"/><Relationship Id="rId87" Type="http://schemas.openxmlformats.org/officeDocument/2006/relationships/hyperlink" Target="http://www.consultant.ru/document/cons_doc_LAW_108808/?dst=100129" TargetMode="External"/><Relationship Id="rId102" Type="http://schemas.openxmlformats.org/officeDocument/2006/relationships/hyperlink" Target="http://www.consultant.ru/document/cons_doc_LAW_156780/" TargetMode="External"/><Relationship Id="rId110" Type="http://schemas.openxmlformats.org/officeDocument/2006/relationships/fontTable" Target="fontTable.xml"/><Relationship Id="rId5" Type="http://schemas.openxmlformats.org/officeDocument/2006/relationships/hyperlink" Target="http://www.consultant.ru/document/cons_doc_LAW_156802/" TargetMode="External"/><Relationship Id="rId61" Type="http://schemas.openxmlformats.org/officeDocument/2006/relationships/hyperlink" Target="http://www.consultant.ru/document/cons_doc_LAW_148988/?frame=2" TargetMode="External"/><Relationship Id="rId82" Type="http://schemas.openxmlformats.org/officeDocument/2006/relationships/hyperlink" Target="http://www.consultant.ru/document/cons_doc_LAW_156777/?dst=101917" TargetMode="External"/><Relationship Id="rId90" Type="http://schemas.openxmlformats.org/officeDocument/2006/relationships/hyperlink" Target="http://www.consultant.ru/document/cons_doc_LAW_133282/?dst=100069" TargetMode="External"/><Relationship Id="rId95" Type="http://schemas.openxmlformats.org/officeDocument/2006/relationships/hyperlink" Target="http://www.consultant.ru/document/cons_doc_LAW_133282/?dst=100075" TargetMode="External"/><Relationship Id="rId19" Type="http://schemas.openxmlformats.org/officeDocument/2006/relationships/hyperlink" Target="http://www.consultant.ru/document/cons_doc_LAW_148988/?frame=1" TargetMode="External"/><Relationship Id="rId14" Type="http://schemas.openxmlformats.org/officeDocument/2006/relationships/hyperlink" Target="http://www.consultant.ru/document/cons_doc_LAW_133282/?dst=100013" TargetMode="External"/><Relationship Id="rId22" Type="http://schemas.openxmlformats.org/officeDocument/2006/relationships/hyperlink" Target="http://www.consultant.ru/document/cons_doc_LAW_144630/?dst=100032" TargetMode="External"/><Relationship Id="rId27" Type="http://schemas.openxmlformats.org/officeDocument/2006/relationships/hyperlink" Target="http://www.consultant.ru/document/cons_doc_LAW_108808/?dst=100064" TargetMode="External"/><Relationship Id="rId30" Type="http://schemas.openxmlformats.org/officeDocument/2006/relationships/hyperlink" Target="http://www.consultant.ru/document/cons_doc_LAW_156777/?dst=101914" TargetMode="External"/><Relationship Id="rId35" Type="http://schemas.openxmlformats.org/officeDocument/2006/relationships/hyperlink" Target="http://www.consultant.ru/document/cons_doc_LAW_108808/?dst=100072" TargetMode="External"/><Relationship Id="rId43" Type="http://schemas.openxmlformats.org/officeDocument/2006/relationships/hyperlink" Target="http://www.consultant.ru/document/cons_doc_LAW_156777/?dst=101916" TargetMode="External"/><Relationship Id="rId48" Type="http://schemas.openxmlformats.org/officeDocument/2006/relationships/hyperlink" Target="http://www.consultant.ru/document/cons_doc_LAW_148988/" TargetMode="External"/><Relationship Id="rId56" Type="http://schemas.openxmlformats.org/officeDocument/2006/relationships/hyperlink" Target="http://www.consultant.ru/document/cons_doc_LAW_108808/?dst=100109" TargetMode="External"/><Relationship Id="rId64" Type="http://schemas.openxmlformats.org/officeDocument/2006/relationships/hyperlink" Target="http://www.consultant.ru/document/cons_doc_LAW_148988/?frame=1" TargetMode="External"/><Relationship Id="rId69" Type="http://schemas.openxmlformats.org/officeDocument/2006/relationships/hyperlink" Target="http://www.consultant.ru/document/cons_doc_LAW_133282/?dst=100037" TargetMode="External"/><Relationship Id="rId77" Type="http://schemas.openxmlformats.org/officeDocument/2006/relationships/hyperlink" Target="http://www.consultant.ru/document/cons_doc_LAW_133282/?dst=100042" TargetMode="External"/><Relationship Id="rId100" Type="http://schemas.openxmlformats.org/officeDocument/2006/relationships/hyperlink" Target="http://www.consultant.ru/document/cons_doc_LAW_133282/?dst=100078" TargetMode="External"/><Relationship Id="rId105" Type="http://schemas.openxmlformats.org/officeDocument/2006/relationships/hyperlink" Target="http://www.consultant.ru/document/cons_doc_LAW_148988/?frame=4" TargetMode="External"/><Relationship Id="rId8" Type="http://schemas.openxmlformats.org/officeDocument/2006/relationships/hyperlink" Target="http://www.consultant.ru/document/cons_doc_LAW_108808/?dst=100022" TargetMode="External"/><Relationship Id="rId51" Type="http://schemas.openxmlformats.org/officeDocument/2006/relationships/hyperlink" Target="http://www.consultant.ru/document/cons_doc_LAW_148988/?frame=6" TargetMode="External"/><Relationship Id="rId72" Type="http://schemas.openxmlformats.org/officeDocument/2006/relationships/hyperlink" Target="http://www.consultant.ru/document/cons_doc_LAW_137325/?dst=100010" TargetMode="External"/><Relationship Id="rId80" Type="http://schemas.openxmlformats.org/officeDocument/2006/relationships/hyperlink" Target="http://www.consultant.ru/document/cons_doc_LAW_133282/?dst=100046" TargetMode="External"/><Relationship Id="rId85" Type="http://schemas.openxmlformats.org/officeDocument/2006/relationships/hyperlink" Target="http://www.consultant.ru/document/cons_doc_LAW_148988/?frame=1" TargetMode="External"/><Relationship Id="rId93" Type="http://schemas.openxmlformats.org/officeDocument/2006/relationships/hyperlink" Target="http://www.consultant.ru/document/cons_doc_LAW_133282/?dst=100073" TargetMode="External"/><Relationship Id="rId98" Type="http://schemas.openxmlformats.org/officeDocument/2006/relationships/hyperlink" Target="http://www.consultant.ru/document/cons_doc_LAW_108808/?dst=100158" TargetMode="External"/><Relationship Id="rId3" Type="http://schemas.openxmlformats.org/officeDocument/2006/relationships/webSettings" Target="webSettings.xml"/><Relationship Id="rId12" Type="http://schemas.openxmlformats.org/officeDocument/2006/relationships/hyperlink" Target="http://www.consultant.ru/document/cons_doc_LAW_2875/" TargetMode="External"/><Relationship Id="rId17" Type="http://schemas.openxmlformats.org/officeDocument/2006/relationships/hyperlink" Target="http://www.consultant.ru/document/cons_doc_LAW_148988/" TargetMode="External"/><Relationship Id="rId25" Type="http://schemas.openxmlformats.org/officeDocument/2006/relationships/hyperlink" Target="http://www.consultant.ru/document/cons_doc_LAW_108808/?dst=100059" TargetMode="External"/><Relationship Id="rId33" Type="http://schemas.openxmlformats.org/officeDocument/2006/relationships/hyperlink" Target="http://www.consultant.ru/document/cons_doc_LAW_108808/?dst=100071" TargetMode="External"/><Relationship Id="rId38" Type="http://schemas.openxmlformats.org/officeDocument/2006/relationships/hyperlink" Target="http://www.consultant.ru/document/cons_doc_LAW_148988/?frame=1" TargetMode="External"/><Relationship Id="rId46" Type="http://schemas.openxmlformats.org/officeDocument/2006/relationships/hyperlink" Target="http://www.consultant.ru/document/cons_doc_LAW_133282/?dst=100022" TargetMode="External"/><Relationship Id="rId59" Type="http://schemas.openxmlformats.org/officeDocument/2006/relationships/hyperlink" Target="http://www.consultant.ru/document/cons_doc_LAW_148988/" TargetMode="External"/><Relationship Id="rId67" Type="http://schemas.openxmlformats.org/officeDocument/2006/relationships/hyperlink" Target="http://www.consultant.ru/document/cons_doc_LAW_148988/" TargetMode="External"/><Relationship Id="rId103" Type="http://schemas.openxmlformats.org/officeDocument/2006/relationships/hyperlink" Target="http://www.consultant.ru/document/cons_doc_LAW_133282/?dst=100079" TargetMode="External"/><Relationship Id="rId108" Type="http://schemas.openxmlformats.org/officeDocument/2006/relationships/hyperlink" Target="http://www.consultant.ru/document/cons_doc_LAW_148988/?frame=2" TargetMode="External"/><Relationship Id="rId20" Type="http://schemas.openxmlformats.org/officeDocument/2006/relationships/hyperlink" Target="http://www.consultant.ru/document/cons_doc_LAW_148269/?dst=100009" TargetMode="External"/><Relationship Id="rId41" Type="http://schemas.openxmlformats.org/officeDocument/2006/relationships/hyperlink" Target="http://www.consultant.ru/document/cons_doc_LAW_148988/" TargetMode="External"/><Relationship Id="rId54" Type="http://schemas.openxmlformats.org/officeDocument/2006/relationships/hyperlink" Target="http://www.consultant.ru/document/cons_doc_LAW_135151/?dst=100011" TargetMode="External"/><Relationship Id="rId62" Type="http://schemas.openxmlformats.org/officeDocument/2006/relationships/hyperlink" Target="http://www.consultant.ru/document/cons_doc_LAW_148988/?frame=2" TargetMode="External"/><Relationship Id="rId70" Type="http://schemas.openxmlformats.org/officeDocument/2006/relationships/hyperlink" Target="http://www.consultant.ru/document/cons_doc_LAW_108808/?dst=100115" TargetMode="External"/><Relationship Id="rId75" Type="http://schemas.openxmlformats.org/officeDocument/2006/relationships/hyperlink" Target="http://www.consultant.ru/document/cons_doc_LAW_133282/?dst=100041" TargetMode="External"/><Relationship Id="rId83" Type="http://schemas.openxmlformats.org/officeDocument/2006/relationships/hyperlink" Target="http://www.consultant.ru/document/cons_doc_LAW_148333/?dst=100122" TargetMode="External"/><Relationship Id="rId88" Type="http://schemas.openxmlformats.org/officeDocument/2006/relationships/hyperlink" Target="http://www.consultant.ru/document/cons_doc_LAW_137859/?dst=100011" TargetMode="External"/><Relationship Id="rId91" Type="http://schemas.openxmlformats.org/officeDocument/2006/relationships/hyperlink" Target="http://www.consultant.ru/document/cons_doc_LAW_108808/?dst=100152" TargetMode="External"/><Relationship Id="rId96" Type="http://schemas.openxmlformats.org/officeDocument/2006/relationships/hyperlink" Target="http://www.consultant.ru/document/cons_doc_LAW_108808/?dst=100157" TargetMode="External"/><Relationship Id="rId111" Type="http://schemas.openxmlformats.org/officeDocument/2006/relationships/theme" Target="theme/theme1.xml"/><Relationship Id="rId1" Type="http://schemas.openxmlformats.org/officeDocument/2006/relationships/styles" Target="styles.xml"/><Relationship Id="rId6" Type="http://schemas.openxmlformats.org/officeDocument/2006/relationships/hyperlink" Target="http://www.consultant.ru/document/cons_doc_LAW_148988/?frame=1" TargetMode="External"/><Relationship Id="rId15" Type="http://schemas.openxmlformats.org/officeDocument/2006/relationships/hyperlink" Target="http://www.consultant.ru/document/cons_doc_LAW_108808/?dst=100038" TargetMode="External"/><Relationship Id="rId23" Type="http://schemas.openxmlformats.org/officeDocument/2006/relationships/hyperlink" Target="http://www.consultant.ru/document/cons_doc_LAW_148988/?frame=3" TargetMode="External"/><Relationship Id="rId28" Type="http://schemas.openxmlformats.org/officeDocument/2006/relationships/hyperlink" Target="http://www.consultant.ru/document/cons_doc_LAW_148988/" TargetMode="External"/><Relationship Id="rId36" Type="http://schemas.openxmlformats.org/officeDocument/2006/relationships/hyperlink" Target="http://www.consultant.ru/document/cons_doc_LAW_148988/?frame=1" TargetMode="External"/><Relationship Id="rId49" Type="http://schemas.openxmlformats.org/officeDocument/2006/relationships/hyperlink" Target="http://www.consultant.ru/document/cons_doc_LAW_133282/?dst=100023" TargetMode="External"/><Relationship Id="rId57" Type="http://schemas.openxmlformats.org/officeDocument/2006/relationships/hyperlink" Target="http://www.consultant.ru/document/cons_doc_LAW_148831/" TargetMode="External"/><Relationship Id="rId106" Type="http://schemas.openxmlformats.org/officeDocument/2006/relationships/hyperlink" Target="http://www.consultant.ru/document/cons_doc_LAW_133282/?dst=100080" TargetMode="External"/><Relationship Id="rId10" Type="http://schemas.openxmlformats.org/officeDocument/2006/relationships/hyperlink" Target="http://www.consultant.ru/document/cons_doc_LAW_133282/?dst=100012" TargetMode="External"/><Relationship Id="rId31" Type="http://schemas.openxmlformats.org/officeDocument/2006/relationships/hyperlink" Target="http://www.consultant.ru/document/cons_doc_LAW_148333/?dst=100070" TargetMode="External"/><Relationship Id="rId44" Type="http://schemas.openxmlformats.org/officeDocument/2006/relationships/hyperlink" Target="http://www.consultant.ru/document/cons_doc_LAW_148333/?dst=100098" TargetMode="External"/><Relationship Id="rId52" Type="http://schemas.openxmlformats.org/officeDocument/2006/relationships/hyperlink" Target="http://www.consultant.ru/document/cons_doc_LAW_133282/?dst=100025" TargetMode="External"/><Relationship Id="rId60" Type="http://schemas.openxmlformats.org/officeDocument/2006/relationships/hyperlink" Target="http://www.consultant.ru/document/cons_doc_LAW_148988/" TargetMode="External"/><Relationship Id="rId65" Type="http://schemas.openxmlformats.org/officeDocument/2006/relationships/hyperlink" Target="http://www.consultant.ru/document/cons_doc_LAW_148988/?frame=2" TargetMode="External"/><Relationship Id="rId73" Type="http://schemas.openxmlformats.org/officeDocument/2006/relationships/hyperlink" Target="http://www.consultant.ru/document/cons_doc_LAW_133282/?dst=100039" TargetMode="External"/><Relationship Id="rId78" Type="http://schemas.openxmlformats.org/officeDocument/2006/relationships/hyperlink" Target="http://www.consultant.ru/document/cons_doc_LAW_108808/?dst=100118" TargetMode="External"/><Relationship Id="rId81" Type="http://schemas.openxmlformats.org/officeDocument/2006/relationships/hyperlink" Target="http://www.consultant.ru/document/cons_doc_LAW_108808/?dst=100121" TargetMode="External"/><Relationship Id="rId86" Type="http://schemas.openxmlformats.org/officeDocument/2006/relationships/hyperlink" Target="http://www.consultant.ru/document/cons_doc_LAW_133282/?dst=100048" TargetMode="External"/><Relationship Id="rId94" Type="http://schemas.openxmlformats.org/officeDocument/2006/relationships/hyperlink" Target="http://www.consultant.ru/document/cons_doc_LAW_148988/?frame=3" TargetMode="External"/><Relationship Id="rId99" Type="http://schemas.openxmlformats.org/officeDocument/2006/relationships/hyperlink" Target="http://www.consultant.ru/document/cons_doc_LAW_154487/?dst=100010" TargetMode="External"/><Relationship Id="rId101" Type="http://schemas.openxmlformats.org/officeDocument/2006/relationships/hyperlink" Target="http://www.consultant.ru/document/cons_doc_LAW_108808/?dst=100159" TargetMode="External"/><Relationship Id="rId4" Type="http://schemas.openxmlformats.org/officeDocument/2006/relationships/hyperlink" Target="http://www.consultant.ru/document/cons_doc_LAW_133757/?dst=100007" TargetMode="External"/><Relationship Id="rId9" Type="http://schemas.openxmlformats.org/officeDocument/2006/relationships/hyperlink" Target="http://www.consultant.ru/document/cons_doc_LAW_148988/?frame=1" TargetMode="External"/><Relationship Id="rId13" Type="http://schemas.openxmlformats.org/officeDocument/2006/relationships/hyperlink" Target="http://www.consultant.ru/document/cons_doc_LAW_136850/?dst=100010" TargetMode="External"/><Relationship Id="rId18" Type="http://schemas.openxmlformats.org/officeDocument/2006/relationships/hyperlink" Target="http://www.consultant.ru/document/cons_doc_LAW_148988/?frame=1" TargetMode="External"/><Relationship Id="rId39" Type="http://schemas.openxmlformats.org/officeDocument/2006/relationships/hyperlink" Target="http://www.consultant.ru/document/cons_doc_LAW_148988/" TargetMode="External"/><Relationship Id="rId109" Type="http://schemas.openxmlformats.org/officeDocument/2006/relationships/hyperlink" Target="http://www.consultant.ru/document/cons_doc_LAW_148988/?frame=6" TargetMode="External"/><Relationship Id="rId34" Type="http://schemas.openxmlformats.org/officeDocument/2006/relationships/hyperlink" Target="http://www.consultant.ru/document/cons_doc_LAW_133282/?dst=100018" TargetMode="External"/><Relationship Id="rId50" Type="http://schemas.openxmlformats.org/officeDocument/2006/relationships/hyperlink" Target="http://www.consultant.ru/document/cons_doc_LAW_108808/?dst=100106" TargetMode="External"/><Relationship Id="rId55" Type="http://schemas.openxmlformats.org/officeDocument/2006/relationships/hyperlink" Target="http://www.consultant.ru/document/cons_doc_LAW_133282/?dst=100032" TargetMode="External"/><Relationship Id="rId76" Type="http://schemas.openxmlformats.org/officeDocument/2006/relationships/hyperlink" Target="http://www.consultant.ru/document/cons_doc_LAW_108808/?dst=100117" TargetMode="External"/><Relationship Id="rId97" Type="http://schemas.openxmlformats.org/officeDocument/2006/relationships/hyperlink" Target="http://www.consultant.ru/document/cons_doc_LAW_133282/?dst=100077" TargetMode="External"/><Relationship Id="rId104" Type="http://schemas.openxmlformats.org/officeDocument/2006/relationships/hyperlink" Target="http://www.consultant.ru/document/cons_doc_LAW_108808/?dst=100160" TargetMode="External"/><Relationship Id="rId7" Type="http://schemas.openxmlformats.org/officeDocument/2006/relationships/hyperlink" Target="http://www.consultant.ru/document/cons_doc_LAW_133282/?dst=100011" TargetMode="External"/><Relationship Id="rId71" Type="http://schemas.openxmlformats.org/officeDocument/2006/relationships/hyperlink" Target="http://www.consultant.ru/document/cons_doc_LAW_148988/" TargetMode="External"/><Relationship Id="rId92" Type="http://schemas.openxmlformats.org/officeDocument/2006/relationships/hyperlink" Target="http://www.consultant.ru/document/cons_doc_LAW_133282/?dst=1000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13</Pages>
  <Words>7746</Words>
  <Characters>44153</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2014-02-03T07:08:00Z</dcterms:created>
  <dcterms:modified xsi:type="dcterms:W3CDTF">2014-02-03T07:20:00Z</dcterms:modified>
</cp:coreProperties>
</file>